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F16134" w:rsidRDefault="00E83B61">
      <w:pPr>
        <w:pStyle w:val="Titolo"/>
        <w:spacing w:line="276" w:lineRule="auto"/>
        <w:jc w:val="center"/>
        <w:rPr>
          <w:rFonts w:ascii="Biancoenero Bold" w:eastAsia="Biancoenero Bold" w:hAnsi="Biancoenero Bold" w:cs="Biancoenero Bold"/>
          <w:sz w:val="40"/>
          <w:szCs w:val="40"/>
        </w:rPr>
      </w:pPr>
      <w:r>
        <w:rPr>
          <w:rFonts w:ascii="Biancoenero Bold" w:eastAsia="Biancoenero Bold" w:hAnsi="Biancoenero Bold" w:cs="Biancoenero Bold"/>
          <w:sz w:val="40"/>
          <w:szCs w:val="40"/>
        </w:rPr>
        <w:t>Istituto Comprensivo “Don Camagni”</w:t>
      </w:r>
      <w:r>
        <w:rPr>
          <w:rFonts w:ascii="Biancoenero Bold" w:eastAsia="Biancoenero Bold" w:hAnsi="Biancoenero Bold" w:cs="Biancoenero Bold"/>
          <w:sz w:val="40"/>
          <w:szCs w:val="40"/>
        </w:rPr>
        <w:br/>
        <w:t>Brugherio (MB)</w:t>
      </w:r>
    </w:p>
    <w:p w14:paraId="00000002" w14:textId="77777777" w:rsidR="00F16134" w:rsidRDefault="00E83B61">
      <w:pPr>
        <w:pStyle w:val="Titolo"/>
        <w:spacing w:line="276" w:lineRule="auto"/>
        <w:jc w:val="center"/>
        <w:rPr>
          <w:rFonts w:ascii="Biancoenero Bold" w:eastAsia="Biancoenero Bold" w:hAnsi="Biancoenero Bold" w:cs="Biancoenero Bold"/>
          <w:sz w:val="40"/>
          <w:szCs w:val="40"/>
        </w:rPr>
      </w:pPr>
      <w:r>
        <w:rPr>
          <w:rFonts w:ascii="Biancoenero Bold" w:eastAsia="Biancoenero Bold" w:hAnsi="Biancoenero Bold" w:cs="Biancoenero Bold"/>
          <w:sz w:val="40"/>
          <w:szCs w:val="40"/>
        </w:rPr>
        <w:t>Informativa per gli insegnanti</w:t>
      </w:r>
    </w:p>
    <w:p w14:paraId="00000003" w14:textId="77777777" w:rsidR="00F16134" w:rsidRDefault="00F16134">
      <w:bookmarkStart w:id="0" w:name="_heading=h.gjdgxs" w:colFirst="0" w:colLast="0"/>
      <w:bookmarkEnd w:id="0"/>
    </w:p>
    <w:p w14:paraId="00000004" w14:textId="77777777" w:rsidR="00F16134" w:rsidRDefault="00E83B61">
      <w:pPr>
        <w:spacing w:after="0" w:line="240" w:lineRule="auto"/>
        <w:jc w:val="both"/>
        <w:rPr>
          <w:rFonts w:ascii="Biancoenero Regular" w:eastAsia="Biancoenero Regular" w:hAnsi="Biancoenero Regular" w:cs="Biancoenero Regular"/>
          <w:b/>
        </w:rPr>
      </w:pPr>
      <w:r>
        <w:rPr>
          <w:rFonts w:ascii="Biancoenero Regular" w:eastAsia="Biancoenero Regular" w:hAnsi="Biancoenero Regular" w:cs="Biancoenero Regular"/>
          <w:b/>
        </w:rPr>
        <w:t>Presentazione</w:t>
      </w:r>
    </w:p>
    <w:p w14:paraId="00000005" w14:textId="77777777" w:rsidR="00F16134" w:rsidRDefault="00E83B61">
      <w:pPr>
        <w:spacing w:after="0" w:line="276" w:lineRule="auto"/>
        <w:jc w:val="both"/>
        <w:rPr>
          <w:rFonts w:ascii="Biancoenero Regular" w:eastAsia="Biancoenero Regular" w:hAnsi="Biancoenero Regular" w:cs="Biancoenero Regular"/>
        </w:rPr>
      </w:pPr>
      <w:r>
        <w:rPr>
          <w:rFonts w:ascii="Biancoenero Regular" w:eastAsia="Biancoenero Regular" w:hAnsi="Biancoenero Regular" w:cs="Biancoenero Regular"/>
        </w:rPr>
        <w:t xml:space="preserve">Nell’ottica di favorire lo sviluppo delle competenze digitali, la creazione e condivisione di risorse e della documentazione didattica, l’I.C. “Don Camagni” ha attivato i servizi della piattaforma Google Workspace for </w:t>
      </w:r>
      <w:proofErr w:type="spellStart"/>
      <w:r>
        <w:rPr>
          <w:rFonts w:ascii="Biancoenero Regular" w:eastAsia="Biancoenero Regular" w:hAnsi="Biancoenero Regular" w:cs="Biancoenero Regular"/>
        </w:rPr>
        <w:t>Education</w:t>
      </w:r>
      <w:proofErr w:type="spellEnd"/>
      <w:r>
        <w:rPr>
          <w:rFonts w:ascii="Biancoenero Regular" w:eastAsia="Biancoenero Regular" w:hAnsi="Biancoenero Regular" w:cs="Biancoenero Regular"/>
        </w:rPr>
        <w:t xml:space="preserve"> che Google mette gratuitamente a disposizione delle scuole e delle università.</w:t>
      </w:r>
    </w:p>
    <w:p w14:paraId="00000006" w14:textId="77777777" w:rsidR="00F16134" w:rsidRDefault="00E83B61">
      <w:pPr>
        <w:spacing w:after="0" w:line="276" w:lineRule="auto"/>
        <w:jc w:val="both"/>
        <w:rPr>
          <w:rFonts w:ascii="Biancoenero Regular" w:eastAsia="Biancoenero Regular" w:hAnsi="Biancoenero Regular" w:cs="Biancoenero Regular"/>
        </w:rPr>
      </w:pPr>
      <w:r>
        <w:rPr>
          <w:rFonts w:ascii="Biancoenero Regular" w:eastAsia="Biancoenero Regular" w:hAnsi="Biancoenero Regular" w:cs="Biancoenero Regular"/>
        </w:rPr>
        <w:t>L’obiettivo di questa iniziativa è ottimizzare, attraverso le tecnologie di rete, l’attività didattica e la circolazione delle informazioni interne, come comunicazioni, documentazione e didattica tramite uso di applicazioni specifiche.</w:t>
      </w:r>
    </w:p>
    <w:p w14:paraId="00000007" w14:textId="77777777" w:rsidR="00F16134" w:rsidRDefault="00E83B61">
      <w:pPr>
        <w:spacing w:after="0" w:line="276" w:lineRule="auto"/>
        <w:jc w:val="both"/>
        <w:rPr>
          <w:rFonts w:ascii="Biancoenero Regular" w:eastAsia="Biancoenero Regular" w:hAnsi="Biancoenero Regular" w:cs="Biancoenero Regular"/>
        </w:rPr>
      </w:pPr>
      <w:r>
        <w:rPr>
          <w:rFonts w:ascii="Biancoenero Regular" w:eastAsia="Biancoenero Regular" w:hAnsi="Biancoenero Regular" w:cs="Biancoenero Regular"/>
        </w:rPr>
        <w:t xml:space="preserve">Le applicazioni della “Google Workspace for </w:t>
      </w:r>
      <w:proofErr w:type="spellStart"/>
      <w:r>
        <w:rPr>
          <w:rFonts w:ascii="Biancoenero Regular" w:eastAsia="Biancoenero Regular" w:hAnsi="Biancoenero Regular" w:cs="Biancoenero Regular"/>
        </w:rPr>
        <w:t>Education</w:t>
      </w:r>
      <w:proofErr w:type="spellEnd"/>
      <w:r>
        <w:rPr>
          <w:rFonts w:ascii="Biancoenero Regular" w:eastAsia="Biancoenero Regular" w:hAnsi="Biancoenero Regular" w:cs="Biancoenero Regular"/>
        </w:rPr>
        <w:t>” consentono di gestire in modo efficace il flusso informativo all’interno dell’Istituto attraverso tanti strumenti principali e le relative applicazioni.</w:t>
      </w:r>
    </w:p>
    <w:p w14:paraId="00000008" w14:textId="77777777" w:rsidR="00F16134" w:rsidRDefault="00F16134">
      <w:pPr>
        <w:spacing w:after="0" w:line="276" w:lineRule="auto"/>
        <w:jc w:val="both"/>
        <w:rPr>
          <w:rFonts w:ascii="Biancoenero Regular" w:eastAsia="Biancoenero Regular" w:hAnsi="Biancoenero Regular" w:cs="Biancoenero Regular"/>
        </w:rPr>
      </w:pPr>
    </w:p>
    <w:p w14:paraId="00000009" w14:textId="77777777" w:rsidR="00F16134" w:rsidRDefault="00E83B61">
      <w:pPr>
        <w:spacing w:after="0" w:line="240" w:lineRule="auto"/>
        <w:jc w:val="both"/>
        <w:rPr>
          <w:rFonts w:ascii="Biancoenero Regular" w:eastAsia="Biancoenero Regular" w:hAnsi="Biancoenero Regular" w:cs="Biancoenero Regular"/>
          <w:b/>
        </w:rPr>
      </w:pPr>
      <w:bookmarkStart w:id="1" w:name="_heading=h.30j0zll" w:colFirst="0" w:colLast="0"/>
      <w:bookmarkEnd w:id="1"/>
      <w:r>
        <w:rPr>
          <w:rFonts w:ascii="Biancoenero Regular" w:eastAsia="Biancoenero Regular" w:hAnsi="Biancoenero Regular" w:cs="Biancoenero Regular"/>
          <w:b/>
        </w:rPr>
        <w:t>Avvertimenti</w:t>
      </w:r>
    </w:p>
    <w:p w14:paraId="0000000A" w14:textId="77777777" w:rsidR="00F16134" w:rsidRDefault="00E83B61">
      <w:pPr>
        <w:spacing w:after="0" w:line="276" w:lineRule="auto"/>
        <w:jc w:val="both"/>
        <w:rPr>
          <w:rFonts w:ascii="Biancoenero Regular" w:eastAsia="Biancoenero Regular" w:hAnsi="Biancoenero Regular" w:cs="Biancoenero Regular"/>
        </w:rPr>
      </w:pPr>
      <w:r>
        <w:rPr>
          <w:rFonts w:ascii="Biancoenero Regular" w:eastAsia="Biancoenero Regular" w:hAnsi="Biancoenero Regular" w:cs="Biancoenero Regular"/>
        </w:rPr>
        <w:t>Si chiede ai docenti di NON USARE le email dell’Istituto per comunicazioni private o personali.</w:t>
      </w:r>
    </w:p>
    <w:p w14:paraId="0000000B" w14:textId="77777777" w:rsidR="00F16134" w:rsidRDefault="00E83B61">
      <w:pPr>
        <w:spacing w:after="0" w:line="276" w:lineRule="auto"/>
        <w:jc w:val="both"/>
        <w:rPr>
          <w:rFonts w:ascii="Biancoenero Regular" w:eastAsia="Biancoenero Regular" w:hAnsi="Biancoenero Regular" w:cs="Biancoenero Regular"/>
        </w:rPr>
      </w:pPr>
      <w:r>
        <w:rPr>
          <w:rFonts w:ascii="Biancoenero Regular" w:eastAsia="Biancoenero Regular" w:hAnsi="Biancoenero Regular" w:cs="Biancoenero Regular"/>
        </w:rPr>
        <w:t>Si invitano i docenti a NON USARE le email private/personale per le comunicazioni inerenti al lavoro. Una volta avuto accesso all’email dell’Istituto, è consigliabile inoltrare i messaggi importanti all’indirizzo @icdoncamagnibrugherio.edu.it e rimuovere definitivamente il messaggio dalla posta personale.</w:t>
      </w:r>
    </w:p>
    <w:p w14:paraId="0000000C" w14:textId="77777777" w:rsidR="00F16134" w:rsidRDefault="00E83B61">
      <w:pPr>
        <w:spacing w:after="0" w:line="276" w:lineRule="auto"/>
        <w:jc w:val="both"/>
        <w:rPr>
          <w:rFonts w:ascii="Biancoenero Regular" w:eastAsia="Biancoenero Regular" w:hAnsi="Biancoenero Regular" w:cs="Biancoenero Regular"/>
        </w:rPr>
      </w:pPr>
      <w:r>
        <w:rPr>
          <w:rFonts w:ascii="Biancoenero Regular" w:eastAsia="Biancoenero Regular" w:hAnsi="Biancoenero Regular" w:cs="Biancoenero Regular"/>
        </w:rPr>
        <w:t>Si ricorda che secondo la Legge, consultare la posta personale nel luogo di lavoro è un’azione sanzionabile.</w:t>
      </w:r>
    </w:p>
    <w:p w14:paraId="0000000D" w14:textId="77777777" w:rsidR="00F16134" w:rsidRDefault="00F16134">
      <w:pPr>
        <w:spacing w:after="0" w:line="276" w:lineRule="auto"/>
        <w:jc w:val="both"/>
        <w:rPr>
          <w:rFonts w:ascii="Biancoenero Regular" w:eastAsia="Biancoenero Regular" w:hAnsi="Biancoenero Regular" w:cs="Biancoenero Regular"/>
          <w:b/>
        </w:rPr>
      </w:pPr>
    </w:p>
    <w:p w14:paraId="0000000E" w14:textId="77777777" w:rsidR="00F16134" w:rsidRDefault="00E83B61">
      <w:pPr>
        <w:spacing w:after="0" w:line="240" w:lineRule="auto"/>
        <w:jc w:val="both"/>
        <w:rPr>
          <w:rFonts w:ascii="Biancoenero Regular" w:eastAsia="Biancoenero Regular" w:hAnsi="Biancoenero Regular" w:cs="Biancoenero Regular"/>
          <w:b/>
        </w:rPr>
      </w:pPr>
      <w:r>
        <w:rPr>
          <w:rFonts w:ascii="Biancoenero Regular" w:eastAsia="Biancoenero Regular" w:hAnsi="Biancoenero Regular" w:cs="Biancoenero Regular"/>
          <w:b/>
        </w:rPr>
        <w:t>Ottenimento delle proprie credenziali</w:t>
      </w:r>
    </w:p>
    <w:p w14:paraId="0000000F" w14:textId="77777777" w:rsidR="00F16134" w:rsidRDefault="00E83B61">
      <w:pPr>
        <w:spacing w:after="0" w:line="276" w:lineRule="auto"/>
        <w:ind w:left="66"/>
        <w:jc w:val="both"/>
        <w:rPr>
          <w:rFonts w:ascii="Biancoenero Regular" w:eastAsia="Biancoenero Regular" w:hAnsi="Biancoenero Regular" w:cs="Biancoenero Regular"/>
          <w:b/>
        </w:rPr>
      </w:pPr>
      <w:r>
        <w:rPr>
          <w:rFonts w:ascii="Biancoenero Regular" w:eastAsia="Biancoenero Regular" w:hAnsi="Biancoenero Regular" w:cs="Biancoenero Regular"/>
        </w:rPr>
        <w:t>Gli account sono già stati creati ma non sono stati tutti attivati, le credenziali sono in possesso della Segreteria che le consegnerà a chi restituirà le liberatorie appositamente firmate.</w:t>
      </w:r>
    </w:p>
    <w:p w14:paraId="00000010" w14:textId="77777777" w:rsidR="00F16134" w:rsidRDefault="00E83B61">
      <w:pPr>
        <w:spacing w:after="0" w:line="276" w:lineRule="auto"/>
        <w:ind w:left="66"/>
        <w:jc w:val="both"/>
        <w:rPr>
          <w:rFonts w:ascii="Biancoenero Regular" w:eastAsia="Biancoenero Regular" w:hAnsi="Biancoenero Regular" w:cs="Biancoenero Regular"/>
          <w:b/>
        </w:rPr>
      </w:pPr>
      <w:r>
        <w:rPr>
          <w:rFonts w:ascii="Biancoenero Regular" w:eastAsia="Biancoenero Regular" w:hAnsi="Biancoenero Regular" w:cs="Biancoenero Regular"/>
          <w:b/>
        </w:rPr>
        <w:t xml:space="preserve"> </w:t>
      </w:r>
    </w:p>
    <w:p w14:paraId="00000011" w14:textId="77777777" w:rsidR="00F16134" w:rsidRDefault="00E83B61">
      <w:pPr>
        <w:spacing w:after="0" w:line="240" w:lineRule="auto"/>
        <w:jc w:val="both"/>
        <w:rPr>
          <w:rFonts w:ascii="Biancoenero Regular" w:eastAsia="Biancoenero Regular" w:hAnsi="Biancoenero Regular" w:cs="Biancoenero Regular"/>
          <w:b/>
        </w:rPr>
      </w:pPr>
      <w:r>
        <w:rPr>
          <w:rFonts w:ascii="Biancoenero Regular" w:eastAsia="Biancoenero Regular" w:hAnsi="Biancoenero Regular" w:cs="Biancoenero Regular"/>
          <w:b/>
        </w:rPr>
        <w:t>Primo accesso</w:t>
      </w:r>
    </w:p>
    <w:p w14:paraId="00000012" w14:textId="77777777" w:rsidR="00F16134" w:rsidRDefault="00E83B61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426"/>
        <w:jc w:val="both"/>
        <w:rPr>
          <w:rFonts w:ascii="Biancoenero Regular" w:eastAsia="Biancoenero Regular" w:hAnsi="Biancoenero Regular" w:cs="Biancoenero Regular"/>
          <w:color w:val="000000"/>
        </w:rPr>
      </w:pPr>
      <w:r>
        <w:rPr>
          <w:rFonts w:ascii="Biancoenero Regular" w:eastAsia="Biancoenero Regular" w:hAnsi="Biancoenero Regular" w:cs="Biancoenero Regular"/>
          <w:color w:val="000000"/>
        </w:rPr>
        <w:t xml:space="preserve">La password </w:t>
      </w:r>
      <w:r>
        <w:rPr>
          <w:rFonts w:ascii="Biancoenero Regular" w:eastAsia="Biancoenero Regular" w:hAnsi="Biancoenero Regular" w:cs="Biancoenero Regular"/>
        </w:rPr>
        <w:t>comunicata</w:t>
      </w:r>
      <w:r>
        <w:rPr>
          <w:rFonts w:ascii="Biancoenero Regular" w:eastAsia="Biancoenero Regular" w:hAnsi="Biancoenero Regular" w:cs="Biancoenero Regular"/>
          <w:color w:val="000000"/>
        </w:rPr>
        <w:t xml:space="preserve"> è temporanea, una volta inserita non può essere più utilizzata.</w:t>
      </w:r>
      <w:r>
        <w:rPr>
          <w:rFonts w:ascii="Biancoenero Regular" w:eastAsia="Biancoenero Regular" w:hAnsi="Biancoenero Regular" w:cs="Biancoenero Regular"/>
          <w:color w:val="000000"/>
        </w:rPr>
        <w:br/>
        <w:t>Al primo accesso è obbligatorio modificare la password temporanea creata dal sistema e se ne deve scegliere una nuova.</w:t>
      </w:r>
    </w:p>
    <w:p w14:paraId="00000013" w14:textId="77777777" w:rsidR="00F16134" w:rsidRDefault="00E83B61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426"/>
        <w:jc w:val="both"/>
        <w:rPr>
          <w:rFonts w:ascii="Biancoenero Regular" w:eastAsia="Biancoenero Regular" w:hAnsi="Biancoenero Regular" w:cs="Biancoenero Regular"/>
          <w:color w:val="000000"/>
        </w:rPr>
      </w:pPr>
      <w:r>
        <w:rPr>
          <w:rFonts w:ascii="Biancoenero Regular" w:eastAsia="Biancoenero Regular" w:hAnsi="Biancoenero Regular" w:cs="Biancoenero Regular"/>
          <w:color w:val="000000"/>
        </w:rPr>
        <w:t>Dopo il primo accesso è necessario usare la nuova password scelta, che è comunque possibile modificare autonomamente in futuro.</w:t>
      </w:r>
    </w:p>
    <w:p w14:paraId="00000014" w14:textId="77777777" w:rsidR="00F16134" w:rsidRDefault="00E83B61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426"/>
        <w:jc w:val="both"/>
        <w:rPr>
          <w:rFonts w:ascii="Biancoenero Regular" w:eastAsia="Biancoenero Regular" w:hAnsi="Biancoenero Regular" w:cs="Biancoenero Regular"/>
          <w:color w:val="000000"/>
        </w:rPr>
      </w:pPr>
      <w:r>
        <w:rPr>
          <w:rFonts w:ascii="Biancoenero Regular" w:eastAsia="Biancoenero Regular" w:hAnsi="Biancoenero Regular" w:cs="Biancoenero Regular"/>
          <w:color w:val="000000"/>
        </w:rPr>
        <w:t xml:space="preserve">Se il docente dovesse riscontrare difficoltà nell’effettuare il primo accesso può chiedere aiuto all’Animatore Digitale presso la Scuola Secondaria Kennedy, </w:t>
      </w:r>
      <w:r>
        <w:rPr>
          <w:rFonts w:ascii="Biancoenero Regular" w:eastAsia="Biancoenero Regular" w:hAnsi="Biancoenero Regular" w:cs="Biancoenero Regular"/>
        </w:rPr>
        <w:t>all’indirizzo ad@icdoncamagnibrugherio.edu.it</w:t>
      </w:r>
    </w:p>
    <w:p w14:paraId="00000015" w14:textId="77777777" w:rsidR="00F16134" w:rsidRDefault="00E83B61">
      <w:pPr>
        <w:spacing w:after="0" w:line="276" w:lineRule="auto"/>
        <w:ind w:left="426"/>
        <w:jc w:val="both"/>
        <w:rPr>
          <w:rFonts w:ascii="Biancoenero Regular" w:eastAsia="Biancoenero Regular" w:hAnsi="Biancoenero Regular" w:cs="Biancoenero Regular"/>
        </w:rPr>
      </w:pPr>
      <w:r>
        <w:rPr>
          <w:rFonts w:ascii="Biancoenero Regular" w:eastAsia="Biancoenero Regular" w:hAnsi="Biancoenero Regular" w:cs="Biancoenero Regular"/>
        </w:rPr>
        <w:t>Si chiede ai docenti che intendono richiedere assistenza in presenza di presentarsi col proprio dispositivo (pc, tablet, smartphone) carico e già connesso alla rete.</w:t>
      </w:r>
    </w:p>
    <w:p w14:paraId="00000016" w14:textId="77777777" w:rsidR="00F16134" w:rsidRDefault="00F16134">
      <w:pPr>
        <w:spacing w:after="0" w:line="276" w:lineRule="auto"/>
        <w:jc w:val="both"/>
        <w:rPr>
          <w:rFonts w:ascii="Biancoenero Regular" w:eastAsia="Biancoenero Regular" w:hAnsi="Biancoenero Regular" w:cs="Biancoenero Regular"/>
        </w:rPr>
      </w:pPr>
    </w:p>
    <w:p w14:paraId="00000017" w14:textId="77777777" w:rsidR="00F16134" w:rsidRDefault="00E83B61">
      <w:pPr>
        <w:spacing w:after="0" w:line="240" w:lineRule="auto"/>
        <w:jc w:val="both"/>
        <w:rPr>
          <w:rFonts w:ascii="Biancoenero Regular" w:eastAsia="Biancoenero Regular" w:hAnsi="Biancoenero Regular" w:cs="Biancoenero Regular"/>
          <w:b/>
        </w:rPr>
      </w:pPr>
      <w:r>
        <w:rPr>
          <w:rFonts w:ascii="Biancoenero Regular" w:eastAsia="Biancoenero Regular" w:hAnsi="Biancoenero Regular" w:cs="Biancoenero Regular"/>
          <w:b/>
        </w:rPr>
        <w:t>Sicurezza dei dispositivi personali</w:t>
      </w:r>
    </w:p>
    <w:p w14:paraId="00000018" w14:textId="77777777" w:rsidR="00F16134" w:rsidRDefault="00E83B61">
      <w:pPr>
        <w:numPr>
          <w:ilvl w:val="1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426"/>
        <w:jc w:val="both"/>
        <w:rPr>
          <w:rFonts w:ascii="Biancoenero Regular" w:eastAsia="Biancoenero Regular" w:hAnsi="Biancoenero Regular" w:cs="Biancoenero Regular"/>
          <w:color w:val="000000"/>
        </w:rPr>
      </w:pPr>
      <w:r>
        <w:rPr>
          <w:rFonts w:ascii="Biancoenero Regular" w:eastAsia="Biancoenero Regular" w:hAnsi="Biancoenero Regular" w:cs="Biancoenero Regular"/>
          <w:color w:val="000000"/>
        </w:rPr>
        <w:t>Sui dispositivi personali (tablet/smartphone) la registrazione dell’Account Google dell’Istituto obbliga l’uso di un sistema di sblocco.</w:t>
      </w:r>
      <w:r>
        <w:rPr>
          <w:rFonts w:ascii="Biancoenero Regular" w:eastAsia="Biancoenero Regular" w:hAnsi="Biancoenero Regular" w:cs="Biancoenero Regular"/>
          <w:color w:val="000000"/>
        </w:rPr>
        <w:br/>
        <w:t>Questo obbligo rappresenta una misura di sicurezza che ogni persona dovrebbe già adottare per proteggere i contenuti del proprio dispositivo in caso di furto e/o smarrimento.</w:t>
      </w:r>
    </w:p>
    <w:p w14:paraId="00000019" w14:textId="77777777" w:rsidR="00F16134" w:rsidRDefault="00E83B61">
      <w:pPr>
        <w:numPr>
          <w:ilvl w:val="1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426"/>
        <w:jc w:val="both"/>
        <w:rPr>
          <w:rFonts w:ascii="Biancoenero Regular" w:eastAsia="Biancoenero Regular" w:hAnsi="Biancoenero Regular" w:cs="Biancoenero Regular"/>
          <w:color w:val="000000"/>
        </w:rPr>
      </w:pPr>
      <w:r>
        <w:rPr>
          <w:rFonts w:ascii="Biancoenero Regular" w:eastAsia="Biancoenero Regular" w:hAnsi="Biancoenero Regular" w:cs="Biancoenero Regular"/>
          <w:color w:val="000000"/>
        </w:rPr>
        <w:t>Come misura minima di sicurezza, si chiede inoltre che sui PC personali venga impostata una password di accesso al proprio profilo di lavoro.</w:t>
      </w:r>
    </w:p>
    <w:p w14:paraId="0000001A" w14:textId="77777777" w:rsidR="00F16134" w:rsidRDefault="00F16134">
      <w:pPr>
        <w:spacing w:after="0" w:line="276" w:lineRule="auto"/>
        <w:ind w:left="66"/>
        <w:jc w:val="both"/>
        <w:rPr>
          <w:rFonts w:ascii="Biancoenero Regular" w:eastAsia="Biancoenero Regular" w:hAnsi="Biancoenero Regular" w:cs="Biancoenero Regular"/>
        </w:rPr>
      </w:pPr>
    </w:p>
    <w:p w14:paraId="0000001B" w14:textId="77777777" w:rsidR="00F16134" w:rsidRDefault="00E83B61">
      <w:pPr>
        <w:spacing w:after="0" w:line="240" w:lineRule="auto"/>
        <w:jc w:val="both"/>
        <w:rPr>
          <w:rFonts w:ascii="Biancoenero Regular" w:eastAsia="Biancoenero Regular" w:hAnsi="Biancoenero Regular" w:cs="Biancoenero Regular"/>
          <w:b/>
        </w:rPr>
      </w:pPr>
      <w:r>
        <w:rPr>
          <w:rFonts w:ascii="Biancoenero Regular" w:eastAsia="Biancoenero Regular" w:hAnsi="Biancoenero Regular" w:cs="Biancoenero Regular"/>
          <w:b/>
        </w:rPr>
        <w:t>Profilo e recupero della password</w:t>
      </w:r>
    </w:p>
    <w:p w14:paraId="0000001C" w14:textId="77777777" w:rsidR="00F16134" w:rsidRDefault="00E83B61">
      <w:pPr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426"/>
        <w:jc w:val="both"/>
        <w:rPr>
          <w:rFonts w:ascii="Biancoenero Regular" w:eastAsia="Biancoenero Regular" w:hAnsi="Biancoenero Regular" w:cs="Biancoenero Regular"/>
          <w:color w:val="000000"/>
        </w:rPr>
      </w:pPr>
      <w:r>
        <w:rPr>
          <w:rFonts w:ascii="Biancoenero Regular" w:eastAsia="Biancoenero Regular" w:hAnsi="Biancoenero Regular" w:cs="Biancoenero Regular"/>
          <w:color w:val="000000"/>
        </w:rPr>
        <w:t>Le password non sono salvate “in chiaro” ma vengono codificate, sono pertanto illeggibili e sono quasi impossibili da scoprire anche ad utenti molto esperti.</w:t>
      </w:r>
    </w:p>
    <w:p w14:paraId="0000001D" w14:textId="77777777" w:rsidR="00F16134" w:rsidRDefault="00E83B61">
      <w:pPr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426"/>
        <w:jc w:val="both"/>
        <w:rPr>
          <w:rFonts w:ascii="Biancoenero Regular" w:eastAsia="Biancoenero Regular" w:hAnsi="Biancoenero Regular" w:cs="Biancoenero Regular"/>
          <w:color w:val="000000"/>
        </w:rPr>
      </w:pPr>
      <w:r>
        <w:rPr>
          <w:rFonts w:ascii="Biancoenero Regular" w:eastAsia="Biancoenero Regular" w:hAnsi="Biancoenero Regular" w:cs="Biancoenero Regular"/>
          <w:color w:val="000000"/>
        </w:rPr>
        <w:t>È possibile modificare le informazioni del proprio profilo, è consigliabile inserire una “email” secondaria per recuperare la password in caso di bisogno.</w:t>
      </w:r>
    </w:p>
    <w:p w14:paraId="0000001E" w14:textId="77777777" w:rsidR="00F16134" w:rsidRDefault="00F16134">
      <w:pPr>
        <w:spacing w:after="0" w:line="276" w:lineRule="auto"/>
        <w:ind w:left="66"/>
        <w:jc w:val="both"/>
        <w:rPr>
          <w:rFonts w:ascii="Biancoenero Regular" w:eastAsia="Biancoenero Regular" w:hAnsi="Biancoenero Regular" w:cs="Biancoenero Regular"/>
        </w:rPr>
      </w:pPr>
    </w:p>
    <w:p w14:paraId="0000001F" w14:textId="77777777" w:rsidR="00F16134" w:rsidRDefault="00F16134">
      <w:pPr>
        <w:spacing w:after="0" w:line="240" w:lineRule="auto"/>
        <w:jc w:val="both"/>
        <w:rPr>
          <w:rFonts w:ascii="Biancoenero Regular" w:eastAsia="Biancoenero Regular" w:hAnsi="Biancoenero Regular" w:cs="Biancoenero Regular"/>
          <w:b/>
        </w:rPr>
      </w:pPr>
    </w:p>
    <w:p w14:paraId="00000020" w14:textId="77777777" w:rsidR="00F16134" w:rsidRDefault="00F16134">
      <w:pPr>
        <w:spacing w:after="0" w:line="240" w:lineRule="auto"/>
        <w:jc w:val="both"/>
        <w:rPr>
          <w:rFonts w:ascii="Biancoenero Regular" w:eastAsia="Biancoenero Regular" w:hAnsi="Biancoenero Regular" w:cs="Biancoenero Regular"/>
          <w:b/>
        </w:rPr>
      </w:pPr>
    </w:p>
    <w:p w14:paraId="00000021" w14:textId="77777777" w:rsidR="00F16134" w:rsidRDefault="00E83B61">
      <w:pPr>
        <w:spacing w:after="0" w:line="240" w:lineRule="auto"/>
        <w:jc w:val="both"/>
        <w:rPr>
          <w:rFonts w:ascii="Biancoenero Regular" w:eastAsia="Biancoenero Regular" w:hAnsi="Biancoenero Regular" w:cs="Biancoenero Regular"/>
          <w:b/>
        </w:rPr>
      </w:pPr>
      <w:r>
        <w:rPr>
          <w:rFonts w:ascii="Biancoenero Regular" w:eastAsia="Biancoenero Regular" w:hAnsi="Biancoenero Regular" w:cs="Biancoenero Regular"/>
          <w:b/>
        </w:rPr>
        <w:t>Privacy e riservatezza dei dati</w:t>
      </w:r>
    </w:p>
    <w:p w14:paraId="00000022" w14:textId="77777777" w:rsidR="00F16134" w:rsidRDefault="00E83B61">
      <w:pPr>
        <w:numPr>
          <w:ilvl w:val="1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426"/>
        <w:jc w:val="both"/>
        <w:rPr>
          <w:rFonts w:ascii="Biancoenero Regular" w:eastAsia="Biancoenero Regular" w:hAnsi="Biancoenero Regular" w:cs="Biancoenero Regular"/>
          <w:color w:val="000000"/>
        </w:rPr>
      </w:pPr>
      <w:r>
        <w:rPr>
          <w:rFonts w:ascii="Biancoenero Regular" w:eastAsia="Biancoenero Regular" w:hAnsi="Biancoenero Regular" w:cs="Biancoenero Regular"/>
          <w:color w:val="000000"/>
        </w:rPr>
        <w:t>Gli amministratori hanno la facoltà di resettare la password, impostandone una nuova in caso di bisogno (dell’utente) o di richiesta degli organi competenti (DS, autorità giudiziarie).</w:t>
      </w:r>
    </w:p>
    <w:p w14:paraId="00000023" w14:textId="77777777" w:rsidR="00F16134" w:rsidRDefault="00E83B61">
      <w:pPr>
        <w:numPr>
          <w:ilvl w:val="1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426"/>
        <w:jc w:val="both"/>
        <w:rPr>
          <w:rFonts w:ascii="Biancoenero Regular" w:eastAsia="Biancoenero Regular" w:hAnsi="Biancoenero Regular" w:cs="Biancoenero Regular"/>
          <w:color w:val="000000"/>
        </w:rPr>
      </w:pPr>
      <w:r>
        <w:rPr>
          <w:rFonts w:ascii="Biancoenero Regular" w:eastAsia="Biancoenero Regular" w:hAnsi="Biancoenero Regular" w:cs="Biancoenero Regular"/>
          <w:color w:val="000000"/>
        </w:rPr>
        <w:t>Gli amministratori, ai quale è stato dato incarico di gestire il sistema, si impegnano a gestirlo in modo lecito e corretto, rispondendone personalmente in caso di violazioni.</w:t>
      </w:r>
    </w:p>
    <w:p w14:paraId="00000024" w14:textId="77777777" w:rsidR="00F16134" w:rsidRDefault="00E83B61">
      <w:pPr>
        <w:numPr>
          <w:ilvl w:val="1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426"/>
        <w:jc w:val="both"/>
        <w:rPr>
          <w:rFonts w:ascii="Biancoenero Regular" w:eastAsia="Biancoenero Regular" w:hAnsi="Biancoenero Regular" w:cs="Biancoenero Regular"/>
          <w:color w:val="000000"/>
        </w:rPr>
      </w:pPr>
      <w:r>
        <w:rPr>
          <w:rFonts w:ascii="Biancoenero Regular" w:eastAsia="Biancoenero Regular" w:hAnsi="Biancoenero Regular" w:cs="Biancoenero Regular"/>
          <w:color w:val="000000"/>
        </w:rPr>
        <w:t>L’utente verrà avvisato di un’eventuale sospensione/disattivazione dell’account.</w:t>
      </w:r>
    </w:p>
    <w:p w14:paraId="00000025" w14:textId="77777777" w:rsidR="00F16134" w:rsidRDefault="00E83B61">
      <w:pPr>
        <w:numPr>
          <w:ilvl w:val="1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426"/>
        <w:jc w:val="both"/>
        <w:rPr>
          <w:rFonts w:ascii="Biancoenero Regular" w:eastAsia="Biancoenero Regular" w:hAnsi="Biancoenero Regular" w:cs="Biancoenero Regular"/>
          <w:color w:val="000000"/>
        </w:rPr>
      </w:pPr>
      <w:r>
        <w:rPr>
          <w:rFonts w:ascii="Biancoenero Regular" w:eastAsia="Biancoenero Regular" w:hAnsi="Biancoenero Regular" w:cs="Biancoenero Regular"/>
          <w:color w:val="000000"/>
        </w:rPr>
        <w:t>Ogni insegnante si impegna pertanto a non memorizzare informazioni private/personali nei servizi dell’Istituto.</w:t>
      </w:r>
    </w:p>
    <w:p w14:paraId="00000026" w14:textId="77777777" w:rsidR="00F16134" w:rsidRDefault="00E83B61">
      <w:pPr>
        <w:numPr>
          <w:ilvl w:val="1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426"/>
        <w:jc w:val="both"/>
        <w:rPr>
          <w:rFonts w:ascii="Biancoenero Regular" w:eastAsia="Biancoenero Regular" w:hAnsi="Biancoenero Regular" w:cs="Biancoenero Regular"/>
          <w:color w:val="000000"/>
        </w:rPr>
      </w:pPr>
      <w:r>
        <w:rPr>
          <w:rFonts w:ascii="Biancoenero Regular" w:eastAsia="Biancoenero Regular" w:hAnsi="Biancoenero Regular" w:cs="Biancoenero Regular"/>
          <w:color w:val="000000"/>
        </w:rPr>
        <w:t>Nel caso dovesse inviare e ricevere documentazione da strutture del territorio (UONPIA, Professionisti come Psicologi, Neuropsichiatri, ecc.) si impegnano ad eliminare i messaggi e gli allegati dalla posta in arrivo, inviata e dal cestino.</w:t>
      </w:r>
    </w:p>
    <w:p w14:paraId="00000027" w14:textId="77777777" w:rsidR="00F16134" w:rsidRDefault="00F16134">
      <w:pPr>
        <w:spacing w:after="0" w:line="276" w:lineRule="auto"/>
        <w:ind w:left="66"/>
        <w:jc w:val="both"/>
        <w:rPr>
          <w:rFonts w:ascii="Biancoenero Regular" w:eastAsia="Biancoenero Regular" w:hAnsi="Biancoenero Regular" w:cs="Biancoenero Regular"/>
        </w:rPr>
      </w:pPr>
    </w:p>
    <w:p w14:paraId="00000028" w14:textId="77777777" w:rsidR="00F16134" w:rsidRDefault="00E83B61">
      <w:pPr>
        <w:spacing w:after="0" w:line="240" w:lineRule="auto"/>
        <w:jc w:val="both"/>
        <w:rPr>
          <w:rFonts w:ascii="Biancoenero Regular" w:eastAsia="Biancoenero Regular" w:hAnsi="Biancoenero Regular" w:cs="Biancoenero Regular"/>
          <w:b/>
        </w:rPr>
      </w:pPr>
      <w:r>
        <w:rPr>
          <w:rFonts w:ascii="Biancoenero Regular" w:eastAsia="Biancoenero Regular" w:hAnsi="Biancoenero Regular" w:cs="Biancoenero Regular"/>
          <w:b/>
        </w:rPr>
        <w:t>Uso del servizio</w:t>
      </w:r>
    </w:p>
    <w:p w14:paraId="00000029" w14:textId="77777777" w:rsidR="00F16134" w:rsidRDefault="00E83B61">
      <w:pPr>
        <w:numPr>
          <w:ilvl w:val="1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426"/>
        <w:jc w:val="both"/>
        <w:rPr>
          <w:rFonts w:ascii="Biancoenero Regular" w:eastAsia="Biancoenero Regular" w:hAnsi="Biancoenero Regular" w:cs="Biancoenero Regular"/>
          <w:color w:val="000000"/>
        </w:rPr>
      </w:pPr>
      <w:r>
        <w:rPr>
          <w:rFonts w:ascii="Biancoenero Regular" w:eastAsia="Biancoenero Regular" w:hAnsi="Biancoenero Regular" w:cs="Biancoenero Regular"/>
          <w:color w:val="000000"/>
        </w:rPr>
        <w:t>Ogni insegnante è obbligato ad usare i servizi concessi tramite la piattaforma “G</w:t>
      </w:r>
      <w:r>
        <w:rPr>
          <w:rFonts w:ascii="Biancoenero Regular" w:eastAsia="Biancoenero Regular" w:hAnsi="Biancoenero Regular" w:cs="Biancoenero Regular"/>
        </w:rPr>
        <w:t>oogle Workspace</w:t>
      </w:r>
      <w:r>
        <w:rPr>
          <w:rFonts w:ascii="Biancoenero Regular" w:eastAsia="Biancoenero Regular" w:hAnsi="Biancoenero Regular" w:cs="Biancoenero Regular"/>
          <w:color w:val="000000"/>
        </w:rPr>
        <w:t xml:space="preserve"> for </w:t>
      </w:r>
      <w:proofErr w:type="spellStart"/>
      <w:r>
        <w:rPr>
          <w:rFonts w:ascii="Biancoenero Regular" w:eastAsia="Biancoenero Regular" w:hAnsi="Biancoenero Regular" w:cs="Biancoenero Regular"/>
          <w:color w:val="000000"/>
        </w:rPr>
        <w:t>Education</w:t>
      </w:r>
      <w:proofErr w:type="spellEnd"/>
      <w:r>
        <w:rPr>
          <w:rFonts w:ascii="Biancoenero Regular" w:eastAsia="Biancoenero Regular" w:hAnsi="Biancoenero Regular" w:cs="Biancoenero Regular"/>
          <w:color w:val="000000"/>
        </w:rPr>
        <w:t>” solo e soltanto per finalità didattiche.</w:t>
      </w:r>
    </w:p>
    <w:p w14:paraId="0000002A" w14:textId="77777777" w:rsidR="00F16134" w:rsidRDefault="00E83B61">
      <w:pPr>
        <w:numPr>
          <w:ilvl w:val="1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426"/>
        <w:jc w:val="both"/>
        <w:rPr>
          <w:rFonts w:ascii="Biancoenero Regular" w:eastAsia="Biancoenero Regular" w:hAnsi="Biancoenero Regular" w:cs="Biancoenero Regular"/>
          <w:color w:val="000000"/>
        </w:rPr>
      </w:pPr>
      <w:r>
        <w:rPr>
          <w:rFonts w:ascii="Biancoenero Regular" w:eastAsia="Biancoenero Regular" w:hAnsi="Biancoenero Regular" w:cs="Biancoenero Regular"/>
          <w:color w:val="000000"/>
        </w:rPr>
        <w:t>Ogni abuso del sistema comporterà la sospensione dell’account.</w:t>
      </w:r>
    </w:p>
    <w:p w14:paraId="0000002B" w14:textId="77777777" w:rsidR="00F16134" w:rsidRDefault="00E83B61">
      <w:pPr>
        <w:numPr>
          <w:ilvl w:val="1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426"/>
        <w:jc w:val="both"/>
        <w:rPr>
          <w:rFonts w:ascii="Biancoenero Regular" w:eastAsia="Biancoenero Regular" w:hAnsi="Biancoenero Regular" w:cs="Biancoenero Regular"/>
          <w:color w:val="000000"/>
        </w:rPr>
      </w:pPr>
      <w:r>
        <w:rPr>
          <w:rFonts w:ascii="Biancoenero Regular" w:eastAsia="Biancoenero Regular" w:hAnsi="Biancoenero Regular" w:cs="Biancoenero Regular"/>
          <w:color w:val="000000"/>
        </w:rPr>
        <w:t>In caso di difficoltà nell’uso di un servizio, prima di sommergere di richieste i docenti referenti, è consigliabile fare uso della “guida in linea” disponibile per ogni servizio, consultare le guide presenti nell</w:t>
      </w:r>
      <w:r>
        <w:rPr>
          <w:rFonts w:ascii="Biancoenero Regular" w:eastAsia="Biancoenero Regular" w:hAnsi="Biancoenero Regular" w:cs="Biancoenero Regular"/>
        </w:rPr>
        <w:t>’apposita sezione del sito dell’Istituto</w:t>
      </w:r>
      <w:r>
        <w:rPr>
          <w:rFonts w:ascii="Biancoenero Regular" w:eastAsia="Biancoenero Regular" w:hAnsi="Biancoenero Regular" w:cs="Biancoenero Regular"/>
          <w:color w:val="000000"/>
        </w:rPr>
        <w:t xml:space="preserve"> o chiedere ai propri colleghi.</w:t>
      </w:r>
    </w:p>
    <w:p w14:paraId="0000002C" w14:textId="77777777" w:rsidR="00F16134" w:rsidRDefault="00E83B61">
      <w:pPr>
        <w:numPr>
          <w:ilvl w:val="1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jc w:val="both"/>
        <w:rPr>
          <w:rFonts w:ascii="Biancoenero Regular" w:eastAsia="Biancoenero Regular" w:hAnsi="Biancoenero Regular" w:cs="Biancoenero Regular"/>
          <w:color w:val="000000"/>
        </w:rPr>
      </w:pPr>
      <w:r>
        <w:rPr>
          <w:rFonts w:ascii="Biancoenero Regular" w:eastAsia="Biancoenero Regular" w:hAnsi="Biancoenero Regular" w:cs="Biancoenero Regular"/>
          <w:color w:val="000000"/>
        </w:rPr>
        <w:t>I docenti NON devono condividere materiali soggetti a licenze d’uso che non permettono la condivisione.</w:t>
      </w:r>
    </w:p>
    <w:p w14:paraId="0000002D" w14:textId="77777777" w:rsidR="00F16134" w:rsidRDefault="00F16134">
      <w:pPr>
        <w:spacing w:after="0" w:line="240" w:lineRule="auto"/>
        <w:jc w:val="both"/>
        <w:rPr>
          <w:rFonts w:ascii="Biancoenero Regular" w:eastAsia="Biancoenero Regular" w:hAnsi="Biancoenero Regular" w:cs="Biancoenero Regular"/>
          <w:b/>
        </w:rPr>
      </w:pPr>
    </w:p>
    <w:p w14:paraId="0000002E" w14:textId="77777777" w:rsidR="00F16134" w:rsidRDefault="00E83B61">
      <w:pPr>
        <w:spacing w:after="0" w:line="240" w:lineRule="auto"/>
        <w:jc w:val="both"/>
        <w:rPr>
          <w:rFonts w:ascii="Biancoenero Regular" w:eastAsia="Biancoenero Regular" w:hAnsi="Biancoenero Regular" w:cs="Biancoenero Regular"/>
          <w:b/>
        </w:rPr>
      </w:pPr>
      <w:r>
        <w:rPr>
          <w:rFonts w:ascii="Biancoenero Regular" w:eastAsia="Biancoenero Regular" w:hAnsi="Biancoenero Regular" w:cs="Biancoenero Regular"/>
          <w:b/>
        </w:rPr>
        <w:t xml:space="preserve">“Servizi Principali” </w:t>
      </w:r>
    </w:p>
    <w:p w14:paraId="0000002F" w14:textId="77777777" w:rsidR="00F16134" w:rsidRDefault="00E83B61">
      <w:pPr>
        <w:spacing w:after="0" w:line="276" w:lineRule="auto"/>
        <w:ind w:left="142"/>
        <w:jc w:val="both"/>
        <w:rPr>
          <w:rFonts w:ascii="Biancoenero Regular" w:eastAsia="Biancoenero Regular" w:hAnsi="Biancoenero Regular" w:cs="Biancoenero Regular"/>
        </w:rPr>
      </w:pPr>
      <w:r>
        <w:rPr>
          <w:rFonts w:ascii="Biancoenero Regular" w:eastAsia="Biancoenero Regular" w:hAnsi="Biancoenero Regular" w:cs="Biancoenero Regular"/>
        </w:rPr>
        <w:t>I servizi disponibili consentono la condivisione di materiali con docenti e alunni in diversi modi:</w:t>
      </w:r>
    </w:p>
    <w:p w14:paraId="00000030" w14:textId="77777777" w:rsidR="00F16134" w:rsidRDefault="00E83B61">
      <w:pPr>
        <w:numPr>
          <w:ilvl w:val="2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426"/>
        <w:jc w:val="both"/>
        <w:rPr>
          <w:rFonts w:ascii="Biancoenero Regular" w:eastAsia="Biancoenero Regular" w:hAnsi="Biancoenero Regular" w:cs="Biancoenero Regular"/>
          <w:color w:val="000000"/>
        </w:rPr>
      </w:pPr>
      <w:r>
        <w:rPr>
          <w:rFonts w:ascii="Biancoenero Regular" w:eastAsia="Biancoenero Regular" w:hAnsi="Biancoenero Regular" w:cs="Biancoenero Regular"/>
          <w:b/>
          <w:i/>
          <w:color w:val="000000"/>
        </w:rPr>
        <w:t xml:space="preserve">Google </w:t>
      </w:r>
      <w:proofErr w:type="spellStart"/>
      <w:r>
        <w:rPr>
          <w:rFonts w:ascii="Biancoenero Regular" w:eastAsia="Biancoenero Regular" w:hAnsi="Biancoenero Regular" w:cs="Biancoenero Regular"/>
          <w:b/>
          <w:i/>
          <w:color w:val="000000"/>
        </w:rPr>
        <w:t>Classroom</w:t>
      </w:r>
      <w:proofErr w:type="spellEnd"/>
      <w:r>
        <w:rPr>
          <w:rFonts w:ascii="Biancoenero Regular" w:eastAsia="Biancoenero Regular" w:hAnsi="Biancoenero Regular" w:cs="Biancoenero Regular"/>
          <w:color w:val="000000"/>
        </w:rPr>
        <w:t xml:space="preserve"> condivisione materiali ed eventi con gli studenti </w:t>
      </w:r>
    </w:p>
    <w:p w14:paraId="00000031" w14:textId="77777777" w:rsidR="00F16134" w:rsidRDefault="00E83B61">
      <w:pPr>
        <w:numPr>
          <w:ilvl w:val="2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426"/>
        <w:jc w:val="both"/>
        <w:rPr>
          <w:rFonts w:ascii="Biancoenero Regular" w:eastAsia="Biancoenero Regular" w:hAnsi="Biancoenero Regular" w:cs="Biancoenero Regular"/>
          <w:color w:val="000000"/>
        </w:rPr>
      </w:pPr>
      <w:r>
        <w:rPr>
          <w:rFonts w:ascii="Biancoenero Regular" w:eastAsia="Biancoenero Regular" w:hAnsi="Biancoenero Regular" w:cs="Biancoenero Regular"/>
          <w:b/>
          <w:i/>
          <w:color w:val="000000"/>
        </w:rPr>
        <w:t>Google Mail</w:t>
      </w:r>
      <w:r>
        <w:rPr>
          <w:rFonts w:ascii="Biancoenero Regular" w:eastAsia="Biancoenero Regular" w:hAnsi="Biancoenero Regular" w:cs="Biancoenero Regular"/>
          <w:color w:val="000000"/>
        </w:rPr>
        <w:t xml:space="preserve"> posta elettronica</w:t>
      </w:r>
    </w:p>
    <w:p w14:paraId="00000032" w14:textId="77777777" w:rsidR="00F16134" w:rsidRDefault="00E83B61">
      <w:pPr>
        <w:numPr>
          <w:ilvl w:val="2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426"/>
        <w:jc w:val="both"/>
        <w:rPr>
          <w:rFonts w:ascii="Biancoenero Regular" w:eastAsia="Biancoenero Regular" w:hAnsi="Biancoenero Regular" w:cs="Biancoenero Regular"/>
          <w:color w:val="000000"/>
        </w:rPr>
      </w:pPr>
      <w:r>
        <w:rPr>
          <w:rFonts w:ascii="Biancoenero Regular" w:eastAsia="Biancoenero Regular" w:hAnsi="Biancoenero Regular" w:cs="Biancoenero Regular"/>
          <w:b/>
          <w:i/>
          <w:color w:val="000000"/>
        </w:rPr>
        <w:t>Google Drive</w:t>
      </w:r>
      <w:r>
        <w:rPr>
          <w:rFonts w:ascii="Biancoenero Regular" w:eastAsia="Biancoenero Regular" w:hAnsi="Biancoenero Regular" w:cs="Biancoenero Regular"/>
          <w:color w:val="000000"/>
        </w:rPr>
        <w:t xml:space="preserve"> e documenti condivisione di materiali e documenti</w:t>
      </w:r>
    </w:p>
    <w:p w14:paraId="00000033" w14:textId="77777777" w:rsidR="00F16134" w:rsidRDefault="00E83B61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851"/>
        <w:jc w:val="both"/>
        <w:rPr>
          <w:rFonts w:ascii="Biancoenero Regular" w:eastAsia="Biancoenero Regular" w:hAnsi="Biancoenero Regular" w:cs="Biancoenero Regular"/>
          <w:color w:val="000000"/>
        </w:rPr>
      </w:pPr>
      <w:r>
        <w:rPr>
          <w:rFonts w:ascii="Biancoenero Regular" w:eastAsia="Biancoenero Regular" w:hAnsi="Biancoenero Regular" w:cs="Biancoenero Regular"/>
          <w:b/>
          <w:i/>
          <w:color w:val="000000"/>
        </w:rPr>
        <w:t>Google Documenti</w:t>
      </w:r>
      <w:r>
        <w:rPr>
          <w:rFonts w:ascii="Biancoenero Regular" w:eastAsia="Biancoenero Regular" w:hAnsi="Biancoenero Regular" w:cs="Biancoenero Regular"/>
          <w:color w:val="000000"/>
        </w:rPr>
        <w:t xml:space="preserve"> </w:t>
      </w:r>
      <w:proofErr w:type="spellStart"/>
      <w:r>
        <w:rPr>
          <w:rFonts w:ascii="Biancoenero Regular" w:eastAsia="Biancoenero Regular" w:hAnsi="Biancoenero Regular" w:cs="Biancoenero Regular"/>
          <w:color w:val="000000"/>
        </w:rPr>
        <w:t>documenti</w:t>
      </w:r>
      <w:proofErr w:type="spellEnd"/>
      <w:r>
        <w:rPr>
          <w:rFonts w:ascii="Biancoenero Regular" w:eastAsia="Biancoenero Regular" w:hAnsi="Biancoenero Regular" w:cs="Biancoenero Regular"/>
          <w:color w:val="000000"/>
        </w:rPr>
        <w:t xml:space="preserve"> di testo come Microsoft Word</w:t>
      </w:r>
    </w:p>
    <w:p w14:paraId="00000034" w14:textId="77777777" w:rsidR="00F16134" w:rsidRDefault="00E83B61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851"/>
        <w:jc w:val="both"/>
        <w:rPr>
          <w:rFonts w:ascii="Biancoenero Regular" w:eastAsia="Biancoenero Regular" w:hAnsi="Biancoenero Regular" w:cs="Biancoenero Regular"/>
          <w:color w:val="000000"/>
        </w:rPr>
      </w:pPr>
      <w:r>
        <w:rPr>
          <w:rFonts w:ascii="Biancoenero Regular" w:eastAsia="Biancoenero Regular" w:hAnsi="Biancoenero Regular" w:cs="Biancoenero Regular"/>
          <w:b/>
          <w:i/>
          <w:color w:val="000000"/>
        </w:rPr>
        <w:t>Google Fogli</w:t>
      </w:r>
      <w:r>
        <w:rPr>
          <w:rFonts w:ascii="Biancoenero Regular" w:eastAsia="Biancoenero Regular" w:hAnsi="Biancoenero Regular" w:cs="Biancoenero Regular"/>
          <w:color w:val="000000"/>
        </w:rPr>
        <w:t xml:space="preserve"> </w:t>
      </w:r>
      <w:proofErr w:type="spellStart"/>
      <w:r>
        <w:rPr>
          <w:rFonts w:ascii="Biancoenero Regular" w:eastAsia="Biancoenero Regular" w:hAnsi="Biancoenero Regular" w:cs="Biancoenero Regular"/>
          <w:color w:val="000000"/>
        </w:rPr>
        <w:t>fogli</w:t>
      </w:r>
      <w:proofErr w:type="spellEnd"/>
      <w:r>
        <w:rPr>
          <w:rFonts w:ascii="Biancoenero Regular" w:eastAsia="Biancoenero Regular" w:hAnsi="Biancoenero Regular" w:cs="Biancoenero Regular"/>
          <w:color w:val="000000"/>
        </w:rPr>
        <w:t xml:space="preserve"> di calcolo come Microsoft Excel</w:t>
      </w:r>
    </w:p>
    <w:p w14:paraId="00000035" w14:textId="77777777" w:rsidR="00F16134" w:rsidRDefault="00E83B61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851"/>
        <w:jc w:val="both"/>
        <w:rPr>
          <w:rFonts w:ascii="Biancoenero Regular" w:eastAsia="Biancoenero Regular" w:hAnsi="Biancoenero Regular" w:cs="Biancoenero Regular"/>
          <w:color w:val="000000"/>
        </w:rPr>
      </w:pPr>
      <w:r>
        <w:rPr>
          <w:rFonts w:ascii="Biancoenero Regular" w:eastAsia="Biancoenero Regular" w:hAnsi="Biancoenero Regular" w:cs="Biancoenero Regular"/>
          <w:b/>
          <w:i/>
          <w:color w:val="000000"/>
        </w:rPr>
        <w:t>Google Presentazioni</w:t>
      </w:r>
      <w:r>
        <w:rPr>
          <w:rFonts w:ascii="Biancoenero Regular" w:eastAsia="Biancoenero Regular" w:hAnsi="Biancoenero Regular" w:cs="Biancoenero Regular"/>
          <w:color w:val="000000"/>
        </w:rPr>
        <w:t xml:space="preserve"> </w:t>
      </w:r>
      <w:proofErr w:type="spellStart"/>
      <w:r>
        <w:rPr>
          <w:rFonts w:ascii="Biancoenero Regular" w:eastAsia="Biancoenero Regular" w:hAnsi="Biancoenero Regular" w:cs="Biancoenero Regular"/>
          <w:color w:val="000000"/>
        </w:rPr>
        <w:t>presentazioni</w:t>
      </w:r>
      <w:proofErr w:type="spellEnd"/>
      <w:r>
        <w:rPr>
          <w:rFonts w:ascii="Biancoenero Regular" w:eastAsia="Biancoenero Regular" w:hAnsi="Biancoenero Regular" w:cs="Biancoenero Regular"/>
          <w:color w:val="000000"/>
        </w:rPr>
        <w:t xml:space="preserve"> come Microsoft PowerPoint</w:t>
      </w:r>
    </w:p>
    <w:p w14:paraId="00000036" w14:textId="77777777" w:rsidR="00F16134" w:rsidRDefault="00E83B61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851"/>
        <w:jc w:val="both"/>
        <w:rPr>
          <w:rFonts w:ascii="Biancoenero Regular" w:eastAsia="Biancoenero Regular" w:hAnsi="Biancoenero Regular" w:cs="Biancoenero Regular"/>
          <w:color w:val="000000"/>
        </w:rPr>
      </w:pPr>
      <w:r>
        <w:rPr>
          <w:rFonts w:ascii="Biancoenero Regular" w:eastAsia="Biancoenero Regular" w:hAnsi="Biancoenero Regular" w:cs="Biancoenero Regular"/>
          <w:b/>
          <w:i/>
          <w:color w:val="000000"/>
        </w:rPr>
        <w:t>Google Moduli</w:t>
      </w:r>
      <w:r>
        <w:rPr>
          <w:rFonts w:ascii="Biancoenero Regular" w:eastAsia="Biancoenero Regular" w:hAnsi="Biancoenero Regular" w:cs="Biancoenero Regular"/>
          <w:color w:val="000000"/>
        </w:rPr>
        <w:t xml:space="preserve"> </w:t>
      </w:r>
      <w:proofErr w:type="spellStart"/>
      <w:r>
        <w:rPr>
          <w:rFonts w:ascii="Biancoenero Regular" w:eastAsia="Biancoenero Regular" w:hAnsi="Biancoenero Regular" w:cs="Biancoenero Regular"/>
          <w:color w:val="000000"/>
        </w:rPr>
        <w:t>moduli</w:t>
      </w:r>
      <w:proofErr w:type="spellEnd"/>
      <w:r>
        <w:rPr>
          <w:rFonts w:ascii="Biancoenero Regular" w:eastAsia="Biancoenero Regular" w:hAnsi="Biancoenero Regular" w:cs="Biancoenero Regular"/>
          <w:color w:val="000000"/>
        </w:rPr>
        <w:t xml:space="preserve"> che è possibile usare per somministrare verifiche.</w:t>
      </w:r>
    </w:p>
    <w:p w14:paraId="00000038" w14:textId="77777777" w:rsidR="00F16134" w:rsidRDefault="00E83B61">
      <w:pPr>
        <w:numPr>
          <w:ilvl w:val="2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426"/>
        <w:jc w:val="both"/>
        <w:rPr>
          <w:rFonts w:ascii="Biancoenero Regular" w:eastAsia="Biancoenero Regular" w:hAnsi="Biancoenero Regular" w:cs="Biancoenero Regular"/>
          <w:color w:val="000000"/>
        </w:rPr>
      </w:pPr>
      <w:r>
        <w:rPr>
          <w:rFonts w:ascii="Biancoenero Regular" w:eastAsia="Biancoenero Regular" w:hAnsi="Biancoenero Regular" w:cs="Biancoenero Regular"/>
          <w:b/>
          <w:i/>
          <w:color w:val="000000"/>
        </w:rPr>
        <w:t>Google Attività e Google Calendario</w:t>
      </w:r>
      <w:r>
        <w:rPr>
          <w:rFonts w:ascii="Biancoenero Regular" w:eastAsia="Biancoenero Regular" w:hAnsi="Biancoenero Regular" w:cs="Biancoenero Regular"/>
          <w:color w:val="000000"/>
        </w:rPr>
        <w:t xml:space="preserve"> condivisione di attività da svolgere ed eventi (riunioni, uscite, ecc.)</w:t>
      </w:r>
    </w:p>
    <w:p w14:paraId="00000039" w14:textId="77777777" w:rsidR="00F16134" w:rsidRDefault="00E83B61">
      <w:pPr>
        <w:numPr>
          <w:ilvl w:val="2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5" w:hanging="181"/>
        <w:jc w:val="both"/>
        <w:rPr>
          <w:rFonts w:ascii="Biancoenero Regular" w:eastAsia="Biancoenero Regular" w:hAnsi="Biancoenero Regular" w:cs="Biancoenero Regular"/>
          <w:color w:val="000000"/>
        </w:rPr>
      </w:pPr>
      <w:r>
        <w:rPr>
          <w:rFonts w:ascii="Biancoenero Regular" w:eastAsia="Biancoenero Regular" w:hAnsi="Biancoenero Regular" w:cs="Biancoenero Regular"/>
          <w:b/>
          <w:i/>
          <w:color w:val="000000"/>
        </w:rPr>
        <w:t xml:space="preserve">Google </w:t>
      </w:r>
      <w:proofErr w:type="spellStart"/>
      <w:r>
        <w:rPr>
          <w:rFonts w:ascii="Biancoenero Regular" w:eastAsia="Biancoenero Regular" w:hAnsi="Biancoenero Regular" w:cs="Biancoenero Regular"/>
          <w:b/>
          <w:i/>
          <w:color w:val="000000"/>
        </w:rPr>
        <w:t>Keep</w:t>
      </w:r>
      <w:proofErr w:type="spellEnd"/>
      <w:r>
        <w:rPr>
          <w:rFonts w:ascii="Biancoenero Regular" w:eastAsia="Biancoenero Regular" w:hAnsi="Biancoenero Regular" w:cs="Biancoenero Regular"/>
          <w:color w:val="000000"/>
        </w:rPr>
        <w:t xml:space="preserve"> blocco note (per condividere appunti su più dispositivi).</w:t>
      </w:r>
    </w:p>
    <w:p w14:paraId="0000003A" w14:textId="77777777" w:rsidR="00F16134" w:rsidRDefault="00F16134">
      <w:pPr>
        <w:spacing w:after="0" w:line="240" w:lineRule="auto"/>
        <w:jc w:val="both"/>
        <w:rPr>
          <w:rFonts w:ascii="Biancoenero Regular" w:eastAsia="Biancoenero Regular" w:hAnsi="Biancoenero Regular" w:cs="Biancoenero Regular"/>
          <w:b/>
        </w:rPr>
      </w:pPr>
    </w:p>
    <w:p w14:paraId="0000003B" w14:textId="77777777" w:rsidR="00F16134" w:rsidRDefault="00E83B61">
      <w:pPr>
        <w:spacing w:after="0" w:line="240" w:lineRule="auto"/>
        <w:jc w:val="both"/>
        <w:rPr>
          <w:rFonts w:ascii="Biancoenero Regular" w:eastAsia="Biancoenero Regular" w:hAnsi="Biancoenero Regular" w:cs="Biancoenero Regular"/>
          <w:b/>
        </w:rPr>
      </w:pPr>
      <w:r>
        <w:rPr>
          <w:rFonts w:ascii="Biancoenero Regular" w:eastAsia="Biancoenero Regular" w:hAnsi="Biancoenero Regular" w:cs="Biancoenero Regular"/>
          <w:b/>
        </w:rPr>
        <w:t>“Servizi aggiuntivi” attivabili per gli insegnanti che ne faranno richiesta e per le classi e/o gruppi</w:t>
      </w:r>
    </w:p>
    <w:p w14:paraId="0000003C" w14:textId="77777777" w:rsidR="00F16134" w:rsidRDefault="00E83B6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Biancoenero Regular" w:eastAsia="Biancoenero Regular" w:hAnsi="Biancoenero Regular" w:cs="Biancoenero Regular"/>
          <w:color w:val="000000"/>
        </w:rPr>
      </w:pPr>
      <w:r>
        <w:rPr>
          <w:rFonts w:ascii="Biancoenero Regular" w:eastAsia="Biancoenero Regular" w:hAnsi="Biancoenero Regular" w:cs="Biancoenero Regular"/>
          <w:b/>
          <w:i/>
          <w:color w:val="000000"/>
        </w:rPr>
        <w:t>Google Earth</w:t>
      </w:r>
      <w:r>
        <w:rPr>
          <w:rFonts w:ascii="Biancoenero Regular" w:eastAsia="Biancoenero Regular" w:hAnsi="Biancoenero Regular" w:cs="Biancoenero Regular"/>
          <w:color w:val="000000"/>
        </w:rPr>
        <w:t xml:space="preserve"> esplorare il mondo;</w:t>
      </w:r>
    </w:p>
    <w:p w14:paraId="0000003D" w14:textId="77777777" w:rsidR="00F16134" w:rsidRDefault="00E83B6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Biancoenero Regular" w:eastAsia="Biancoenero Regular" w:hAnsi="Biancoenero Regular" w:cs="Biancoenero Regular"/>
          <w:color w:val="000000"/>
        </w:rPr>
      </w:pPr>
      <w:r>
        <w:rPr>
          <w:rFonts w:ascii="Biancoenero Regular" w:eastAsia="Biancoenero Regular" w:hAnsi="Biancoenero Regular" w:cs="Biancoenero Regular"/>
          <w:b/>
          <w:color w:val="000000"/>
        </w:rPr>
        <w:t>Go</w:t>
      </w:r>
      <w:r>
        <w:rPr>
          <w:rFonts w:ascii="Biancoenero Regular" w:eastAsia="Biancoenero Regular" w:hAnsi="Biancoenero Regular" w:cs="Biancoenero Regular"/>
          <w:b/>
          <w:i/>
          <w:color w:val="000000"/>
        </w:rPr>
        <w:t>ogle Foto</w:t>
      </w:r>
      <w:r>
        <w:rPr>
          <w:rFonts w:ascii="Biancoenero Regular" w:eastAsia="Biancoenero Regular" w:hAnsi="Biancoenero Regular" w:cs="Biancoenero Regular"/>
          <w:color w:val="000000"/>
        </w:rPr>
        <w:t xml:space="preserve"> archiviare e condividere foto;</w:t>
      </w:r>
    </w:p>
    <w:p w14:paraId="0000003E" w14:textId="77777777" w:rsidR="00F16134" w:rsidRDefault="00E83B6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Biancoenero Regular" w:eastAsia="Biancoenero Regular" w:hAnsi="Biancoenero Regular" w:cs="Biancoenero Regular"/>
          <w:color w:val="000000"/>
        </w:rPr>
      </w:pPr>
      <w:r>
        <w:rPr>
          <w:rFonts w:ascii="Biancoenero Regular" w:eastAsia="Biancoenero Regular" w:hAnsi="Biancoenero Regular" w:cs="Biancoenero Regular"/>
          <w:b/>
          <w:i/>
          <w:color w:val="000000"/>
        </w:rPr>
        <w:t>Google Gruppi</w:t>
      </w:r>
      <w:r>
        <w:rPr>
          <w:rFonts w:ascii="Biancoenero Regular" w:eastAsia="Biancoenero Regular" w:hAnsi="Biancoenero Regular" w:cs="Biancoenero Regular"/>
          <w:color w:val="000000"/>
        </w:rPr>
        <w:t xml:space="preserve"> creare e partecipare a gruppi di discussione dell’Istituto, il servizio è simile alla mailing list e consente ai docenti di un’interclasse di scambiarsi messaggi in maniera sicura (non condivisa con l’esterno) e semplice (inviando l’email all’indirizzo del gruppo dell’interclasse o del consiglio di classe precedentemente creato);</w:t>
      </w:r>
    </w:p>
    <w:p w14:paraId="0000003F" w14:textId="77777777" w:rsidR="00F16134" w:rsidRDefault="00E83B6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Biancoenero Regular" w:eastAsia="Biancoenero Regular" w:hAnsi="Biancoenero Regular" w:cs="Biancoenero Regular"/>
          <w:color w:val="000000"/>
        </w:rPr>
      </w:pPr>
      <w:r>
        <w:rPr>
          <w:rFonts w:ascii="Biancoenero Regular" w:eastAsia="Biancoenero Regular" w:hAnsi="Biancoenero Regular" w:cs="Biancoenero Regular"/>
          <w:b/>
          <w:i/>
          <w:color w:val="000000"/>
        </w:rPr>
        <w:t xml:space="preserve">Google </w:t>
      </w:r>
      <w:proofErr w:type="gramStart"/>
      <w:r>
        <w:rPr>
          <w:rFonts w:ascii="Biancoenero Regular" w:eastAsia="Biancoenero Regular" w:hAnsi="Biancoenero Regular" w:cs="Biancoenero Regular"/>
          <w:b/>
          <w:i/>
          <w:color w:val="000000"/>
        </w:rPr>
        <w:t>Maps</w:t>
      </w:r>
      <w:r>
        <w:rPr>
          <w:rFonts w:ascii="Biancoenero Regular" w:eastAsia="Biancoenero Regular" w:hAnsi="Biancoenero Regular" w:cs="Biancoenero Regular"/>
          <w:color w:val="000000"/>
        </w:rPr>
        <w:t xml:space="preserve">  visualizzare</w:t>
      </w:r>
      <w:proofErr w:type="gramEnd"/>
      <w:r>
        <w:rPr>
          <w:rFonts w:ascii="Biancoenero Regular" w:eastAsia="Biancoenero Regular" w:hAnsi="Biancoenero Regular" w:cs="Biancoenero Regular"/>
          <w:color w:val="000000"/>
        </w:rPr>
        <w:t xml:space="preserve"> mappe e indicazioni stradali;</w:t>
      </w:r>
    </w:p>
    <w:p w14:paraId="00000040" w14:textId="77777777" w:rsidR="00F16134" w:rsidRDefault="00E83B6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Biancoenero Regular" w:eastAsia="Biancoenero Regular" w:hAnsi="Biancoenero Regular" w:cs="Biancoenero Regular"/>
          <w:color w:val="000000"/>
        </w:rPr>
      </w:pPr>
      <w:r>
        <w:rPr>
          <w:rFonts w:ascii="Biancoenero Regular" w:eastAsia="Biancoenero Regular" w:hAnsi="Biancoenero Regular" w:cs="Biancoenero Regular"/>
          <w:b/>
          <w:i/>
          <w:color w:val="000000"/>
        </w:rPr>
        <w:t>Google My Maps</w:t>
      </w:r>
      <w:r>
        <w:rPr>
          <w:rFonts w:ascii="Biancoenero Regular" w:eastAsia="Biancoenero Regular" w:hAnsi="Biancoenero Regular" w:cs="Biancoenero Regular"/>
          <w:color w:val="000000"/>
        </w:rPr>
        <w:t xml:space="preserve"> creare e condividere mappe personalizzate;</w:t>
      </w:r>
    </w:p>
    <w:p w14:paraId="00000041" w14:textId="77777777" w:rsidR="00F16134" w:rsidRDefault="00E83B6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Biancoenero Regular" w:eastAsia="Biancoenero Regular" w:hAnsi="Biancoenero Regular" w:cs="Biancoenero Regular"/>
          <w:color w:val="000000"/>
        </w:rPr>
      </w:pPr>
      <w:r>
        <w:rPr>
          <w:rFonts w:ascii="Biancoenero Regular" w:eastAsia="Biancoenero Regular" w:hAnsi="Biancoenero Regular" w:cs="Biancoenero Regular"/>
          <w:b/>
          <w:i/>
          <w:color w:val="000000"/>
        </w:rPr>
        <w:t xml:space="preserve">Google </w:t>
      </w:r>
      <w:proofErr w:type="gramStart"/>
      <w:r>
        <w:rPr>
          <w:rFonts w:ascii="Biancoenero Regular" w:eastAsia="Biancoenero Regular" w:hAnsi="Biancoenero Regular" w:cs="Biancoenero Regular"/>
          <w:b/>
          <w:i/>
          <w:color w:val="000000"/>
        </w:rPr>
        <w:t>Segnalibri</w:t>
      </w:r>
      <w:r>
        <w:rPr>
          <w:rFonts w:ascii="Biancoenero Regular" w:eastAsia="Biancoenero Regular" w:hAnsi="Biancoenero Regular" w:cs="Biancoenero Regular"/>
          <w:color w:val="000000"/>
        </w:rPr>
        <w:t xml:space="preserve">  accedere</w:t>
      </w:r>
      <w:proofErr w:type="gramEnd"/>
      <w:r>
        <w:rPr>
          <w:rFonts w:ascii="Biancoenero Regular" w:eastAsia="Biancoenero Regular" w:hAnsi="Biancoenero Regular" w:cs="Biancoenero Regular"/>
          <w:color w:val="000000"/>
        </w:rPr>
        <w:t xml:space="preserve"> ovunque ai propri segnalibri e condividerli;</w:t>
      </w:r>
    </w:p>
    <w:p w14:paraId="00000042" w14:textId="77777777" w:rsidR="00F16134" w:rsidRDefault="00E83B6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Biancoenero Regular" w:eastAsia="Biancoenero Regular" w:hAnsi="Biancoenero Regular" w:cs="Biancoenero Regular"/>
          <w:color w:val="000000"/>
        </w:rPr>
      </w:pPr>
      <w:r>
        <w:rPr>
          <w:rFonts w:ascii="Biancoenero Regular" w:eastAsia="Biancoenero Regular" w:hAnsi="Biancoenero Regular" w:cs="Biancoenero Regular"/>
          <w:b/>
          <w:i/>
          <w:color w:val="000000"/>
        </w:rPr>
        <w:t xml:space="preserve">Google </w:t>
      </w:r>
      <w:proofErr w:type="spellStart"/>
      <w:proofErr w:type="gramStart"/>
      <w:r>
        <w:rPr>
          <w:rFonts w:ascii="Biancoenero Regular" w:eastAsia="Biancoenero Regular" w:hAnsi="Biancoenero Regular" w:cs="Biancoenero Regular"/>
          <w:b/>
          <w:i/>
          <w:color w:val="000000"/>
        </w:rPr>
        <w:t>Takeout</w:t>
      </w:r>
      <w:proofErr w:type="spellEnd"/>
      <w:r>
        <w:rPr>
          <w:rFonts w:ascii="Biancoenero Regular" w:eastAsia="Biancoenero Regular" w:hAnsi="Biancoenero Regular" w:cs="Biancoenero Regular"/>
          <w:b/>
          <w:i/>
          <w:color w:val="000000"/>
        </w:rPr>
        <w:t xml:space="preserve"> </w:t>
      </w:r>
      <w:r>
        <w:rPr>
          <w:rFonts w:ascii="Biancoenero Regular" w:eastAsia="Biancoenero Regular" w:hAnsi="Biancoenero Regular" w:cs="Biancoenero Regular"/>
          <w:color w:val="000000"/>
        </w:rPr>
        <w:t xml:space="preserve"> eseguire</w:t>
      </w:r>
      <w:proofErr w:type="gramEnd"/>
      <w:r>
        <w:rPr>
          <w:rFonts w:ascii="Biancoenero Regular" w:eastAsia="Biancoenero Regular" w:hAnsi="Biancoenero Regular" w:cs="Biancoenero Regular"/>
          <w:color w:val="000000"/>
        </w:rPr>
        <w:t xml:space="preserve"> il backup e scaricare i dati dell’account Google;</w:t>
      </w:r>
    </w:p>
    <w:p w14:paraId="00000043" w14:textId="77777777" w:rsidR="00F16134" w:rsidRDefault="00E83B61">
      <w:pPr>
        <w:numPr>
          <w:ilvl w:val="0"/>
          <w:numId w:val="5"/>
        </w:numPr>
        <w:spacing w:after="0" w:line="276" w:lineRule="auto"/>
        <w:rPr>
          <w:sz w:val="24"/>
          <w:szCs w:val="24"/>
        </w:rPr>
      </w:pPr>
      <w:r>
        <w:rPr>
          <w:rFonts w:ascii="Biancoenero Regular" w:eastAsia="Biancoenero Regular" w:hAnsi="Biancoenero Regular" w:cs="Biancoenero Regular"/>
          <w:b/>
          <w:i/>
          <w:color w:val="000000"/>
        </w:rPr>
        <w:t>Science Journal</w:t>
      </w:r>
      <w:r>
        <w:rPr>
          <w:sz w:val="24"/>
          <w:szCs w:val="24"/>
        </w:rPr>
        <w:t xml:space="preserve"> </w:t>
      </w:r>
      <w:r>
        <w:rPr>
          <w:rFonts w:ascii="Biancoenero Regular" w:eastAsia="Biancoenero Regular" w:hAnsi="Biancoenero Regular" w:cs="Biancoenero Regular"/>
          <w:color w:val="000000"/>
        </w:rPr>
        <w:t>(misurazione di parametri fisici tramite smartphone o tablet);</w:t>
      </w:r>
    </w:p>
    <w:p w14:paraId="00000044" w14:textId="77777777" w:rsidR="00F16134" w:rsidRDefault="00E83B61">
      <w:pPr>
        <w:numPr>
          <w:ilvl w:val="0"/>
          <w:numId w:val="5"/>
        </w:numPr>
        <w:spacing w:after="0" w:line="276" w:lineRule="auto"/>
        <w:rPr>
          <w:sz w:val="24"/>
          <w:szCs w:val="24"/>
        </w:rPr>
      </w:pPr>
      <w:r>
        <w:rPr>
          <w:rFonts w:ascii="Biancoenero Regular" w:eastAsia="Biancoenero Regular" w:hAnsi="Biancoenero Regular" w:cs="Biancoenero Regular"/>
          <w:b/>
          <w:i/>
          <w:color w:val="000000"/>
        </w:rPr>
        <w:t>YouTube</w:t>
      </w:r>
      <w:r>
        <w:rPr>
          <w:sz w:val="24"/>
          <w:szCs w:val="24"/>
        </w:rPr>
        <w:t xml:space="preserve"> </w:t>
      </w:r>
      <w:r>
        <w:rPr>
          <w:rFonts w:ascii="Biancoenero Regular" w:eastAsia="Biancoenero Regular" w:hAnsi="Biancoenero Regular" w:cs="Biancoenero Regular"/>
          <w:color w:val="000000"/>
        </w:rPr>
        <w:t>(servizio di condivisione e streaming di video online);</w:t>
      </w:r>
      <w:r>
        <w:rPr>
          <w:sz w:val="24"/>
          <w:szCs w:val="24"/>
        </w:rPr>
        <w:t xml:space="preserve"> </w:t>
      </w:r>
    </w:p>
    <w:p w14:paraId="00000045" w14:textId="77777777" w:rsidR="00F16134" w:rsidRDefault="00E83B61">
      <w:pPr>
        <w:numPr>
          <w:ilvl w:val="0"/>
          <w:numId w:val="5"/>
        </w:numPr>
        <w:spacing w:after="0" w:line="276" w:lineRule="auto"/>
        <w:rPr>
          <w:sz w:val="24"/>
          <w:szCs w:val="24"/>
        </w:rPr>
      </w:pPr>
      <w:r>
        <w:rPr>
          <w:rFonts w:ascii="Biancoenero Regular" w:eastAsia="Biancoenero Regular" w:hAnsi="Biancoenero Regular" w:cs="Biancoenero Regular"/>
          <w:b/>
          <w:i/>
          <w:color w:val="000000"/>
        </w:rPr>
        <w:t>Applied Digital Skills</w:t>
      </w:r>
      <w:r>
        <w:rPr>
          <w:sz w:val="24"/>
          <w:szCs w:val="24"/>
        </w:rPr>
        <w:t xml:space="preserve"> </w:t>
      </w:r>
      <w:r>
        <w:rPr>
          <w:rFonts w:ascii="Biancoenero Regular" w:eastAsia="Biancoenero Regular" w:hAnsi="Biancoenero Regular" w:cs="Biancoenero Regular"/>
          <w:color w:val="000000"/>
        </w:rPr>
        <w:t>(competenze digitali – in inglese)</w:t>
      </w:r>
    </w:p>
    <w:p w14:paraId="71745DA3" w14:textId="77777777" w:rsidR="00B22170" w:rsidRDefault="00E83B61" w:rsidP="00B22170">
      <w:pPr>
        <w:numPr>
          <w:ilvl w:val="0"/>
          <w:numId w:val="5"/>
        </w:numPr>
        <w:spacing w:after="0" w:line="276" w:lineRule="auto"/>
        <w:rPr>
          <w:rFonts w:ascii="Biancoenero Regular" w:eastAsia="Biancoenero Regular" w:hAnsi="Biancoenero Regular" w:cs="Biancoenero Regular"/>
          <w:color w:val="000000"/>
        </w:rPr>
      </w:pPr>
      <w:r w:rsidRPr="00B22170">
        <w:rPr>
          <w:rFonts w:ascii="Biancoenero Regular" w:eastAsia="Biancoenero Regular" w:hAnsi="Biancoenero Regular" w:cs="Biancoenero Regular"/>
          <w:b/>
          <w:i/>
          <w:color w:val="000000"/>
        </w:rPr>
        <w:t>Tour Creator</w:t>
      </w:r>
      <w:r w:rsidRPr="00B22170">
        <w:rPr>
          <w:sz w:val="24"/>
          <w:szCs w:val="24"/>
        </w:rPr>
        <w:t xml:space="preserve"> </w:t>
      </w:r>
      <w:r w:rsidRPr="00B22170">
        <w:rPr>
          <w:rFonts w:ascii="Biancoenero Regular" w:eastAsia="Biancoenero Regular" w:hAnsi="Biancoenero Regular" w:cs="Biancoenero Regular"/>
          <w:color w:val="000000"/>
        </w:rPr>
        <w:t>creare tour in realtà virtuale</w:t>
      </w:r>
    </w:p>
    <w:p w14:paraId="0BDC4158" w14:textId="77777777" w:rsidR="00B22170" w:rsidRDefault="00B22170" w:rsidP="00B22170">
      <w:pPr>
        <w:numPr>
          <w:ilvl w:val="0"/>
          <w:numId w:val="5"/>
        </w:numPr>
        <w:spacing w:after="0" w:line="276" w:lineRule="auto"/>
        <w:rPr>
          <w:rFonts w:ascii="Biancoenero Regular" w:eastAsia="Biancoenero Regular" w:hAnsi="Biancoenero Regular" w:cs="Biancoenero Regular"/>
          <w:color w:val="000000"/>
        </w:rPr>
      </w:pPr>
      <w:proofErr w:type="spellStart"/>
      <w:r w:rsidRPr="00B22170">
        <w:rPr>
          <w:rFonts w:ascii="Biancoenero Regular" w:eastAsia="Biancoenero Regular" w:hAnsi="Biancoenero Regular" w:cs="Biancoenero Regular"/>
          <w:b/>
          <w:bCs/>
          <w:i/>
          <w:iCs/>
          <w:color w:val="000000"/>
        </w:rPr>
        <w:t>EdPuzzle</w:t>
      </w:r>
      <w:proofErr w:type="spellEnd"/>
      <w:r w:rsidRPr="00B22170">
        <w:rPr>
          <w:rFonts w:ascii="Biancoenero Regular" w:eastAsia="Biancoenero Regular" w:hAnsi="Biancoenero Regular" w:cs="Biancoenero Regular"/>
          <w:color w:val="000000"/>
        </w:rPr>
        <w:t xml:space="preserve"> (video interattivi per didattica digitale)</w:t>
      </w:r>
    </w:p>
    <w:p w14:paraId="56F39615" w14:textId="77777777" w:rsidR="00B22170" w:rsidRDefault="00B22170" w:rsidP="00B22170">
      <w:pPr>
        <w:numPr>
          <w:ilvl w:val="0"/>
          <w:numId w:val="5"/>
        </w:numPr>
        <w:spacing w:after="0" w:line="276" w:lineRule="auto"/>
        <w:rPr>
          <w:rFonts w:ascii="Biancoenero Regular" w:eastAsia="Biancoenero Regular" w:hAnsi="Biancoenero Regular" w:cs="Biancoenero Regular"/>
          <w:color w:val="000000"/>
        </w:rPr>
      </w:pPr>
      <w:proofErr w:type="spellStart"/>
      <w:r w:rsidRPr="00B22170">
        <w:rPr>
          <w:rFonts w:ascii="Biancoenero Regular" w:eastAsia="Biancoenero Regular" w:hAnsi="Biancoenero Regular" w:cs="Biancoenero Regular"/>
          <w:b/>
          <w:bCs/>
          <w:i/>
          <w:iCs/>
          <w:color w:val="000000"/>
        </w:rPr>
        <w:t>Brickslab</w:t>
      </w:r>
      <w:proofErr w:type="spellEnd"/>
      <w:r w:rsidRPr="00B22170">
        <w:rPr>
          <w:rFonts w:ascii="Biancoenero Regular" w:eastAsia="Biancoenero Regular" w:hAnsi="Biancoenero Regular" w:cs="Biancoenero Regular"/>
          <w:color w:val="000000"/>
        </w:rPr>
        <w:t xml:space="preserve"> (piattaforma di contenuti didattici, classe virtuale)</w:t>
      </w:r>
    </w:p>
    <w:p w14:paraId="4D1475DC" w14:textId="30FF8DE7" w:rsidR="00B22170" w:rsidRPr="00B22170" w:rsidRDefault="00B22170" w:rsidP="00B22170">
      <w:pPr>
        <w:numPr>
          <w:ilvl w:val="0"/>
          <w:numId w:val="5"/>
        </w:numPr>
        <w:spacing w:after="0" w:line="276" w:lineRule="auto"/>
        <w:rPr>
          <w:rFonts w:ascii="Biancoenero Regular" w:eastAsia="Biancoenero Regular" w:hAnsi="Biancoenero Regular" w:cs="Biancoenero Regular"/>
          <w:color w:val="000000"/>
        </w:rPr>
      </w:pPr>
      <w:r w:rsidRPr="00B22170">
        <w:rPr>
          <w:rFonts w:ascii="Biancoenero Regular" w:eastAsia="Biancoenero Regular" w:hAnsi="Biancoenero Regular" w:cs="Biancoenero Regular"/>
          <w:b/>
          <w:bCs/>
          <w:i/>
          <w:iCs/>
          <w:color w:val="000000"/>
        </w:rPr>
        <w:t>Miro</w:t>
      </w:r>
      <w:r w:rsidRPr="00B22170">
        <w:rPr>
          <w:rFonts w:ascii="Biancoenero Regular" w:eastAsia="Biancoenero Regular" w:hAnsi="Biancoenero Regular" w:cs="Biancoenero Regular"/>
          <w:color w:val="000000"/>
        </w:rPr>
        <w:t xml:space="preserve"> (</w:t>
      </w:r>
      <w:proofErr w:type="spellStart"/>
      <w:r w:rsidRPr="00B22170">
        <w:rPr>
          <w:rFonts w:ascii="Biancoenero Regular" w:eastAsia="Biancoenero Regular" w:hAnsi="Biancoenero Regular" w:cs="Biancoenero Regular"/>
          <w:color w:val="000000"/>
        </w:rPr>
        <w:t>digital</w:t>
      </w:r>
      <w:proofErr w:type="spellEnd"/>
      <w:r w:rsidRPr="00B22170">
        <w:rPr>
          <w:rFonts w:ascii="Biancoenero Regular" w:eastAsia="Biancoenero Regular" w:hAnsi="Biancoenero Regular" w:cs="Biancoenero Regular"/>
          <w:color w:val="000000"/>
        </w:rPr>
        <w:t xml:space="preserve"> board)</w:t>
      </w:r>
    </w:p>
    <w:p w14:paraId="00000047" w14:textId="77777777" w:rsidR="00F16134" w:rsidRDefault="00F16134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360"/>
        <w:rPr>
          <w:rFonts w:ascii="Biancoenero Regular" w:eastAsia="Biancoenero Regular" w:hAnsi="Biancoenero Regular" w:cs="Biancoenero Regular"/>
          <w:color w:val="000000"/>
        </w:rPr>
      </w:pPr>
    </w:p>
    <w:p w14:paraId="00000048" w14:textId="46E273F1" w:rsidR="00F16134" w:rsidRDefault="00E83B61">
      <w:pPr>
        <w:spacing w:after="0" w:line="240" w:lineRule="auto"/>
        <w:jc w:val="both"/>
        <w:rPr>
          <w:rFonts w:ascii="Biancoenero Regular" w:eastAsia="Biancoenero Regular" w:hAnsi="Biancoenero Regular" w:cs="Biancoenero Regular"/>
          <w:b/>
        </w:rPr>
      </w:pPr>
      <w:r>
        <w:rPr>
          <w:rFonts w:ascii="Biancoenero Regular" w:eastAsia="Biancoenero Regular" w:hAnsi="Biancoenero Regular" w:cs="Biancoenero Regular"/>
          <w:b/>
        </w:rPr>
        <w:t>Comunicazioni interne</w:t>
      </w:r>
    </w:p>
    <w:p w14:paraId="00000049" w14:textId="77777777" w:rsidR="00F16134" w:rsidRDefault="00E83B61">
      <w:pPr>
        <w:spacing w:after="0" w:line="276" w:lineRule="auto"/>
        <w:jc w:val="both"/>
        <w:rPr>
          <w:rFonts w:ascii="Biancoenero Regular" w:eastAsia="Biancoenero Regular" w:hAnsi="Biancoenero Regular" w:cs="Biancoenero Regular"/>
        </w:rPr>
      </w:pPr>
      <w:r>
        <w:rPr>
          <w:rFonts w:ascii="Biancoenero Regular" w:eastAsia="Biancoenero Regular" w:hAnsi="Biancoenero Regular" w:cs="Biancoenero Regular"/>
        </w:rPr>
        <w:t>Per scrivere ad un collega dell’Istituto basta inserire le iniziali nel campo del destinatario e apparirà un elenco di nominativi che corrispondono alle lettere inserite.</w:t>
      </w:r>
    </w:p>
    <w:p w14:paraId="0000004A" w14:textId="77777777" w:rsidR="00F16134" w:rsidRDefault="00F16134">
      <w:pPr>
        <w:spacing w:after="0" w:line="276" w:lineRule="auto"/>
        <w:jc w:val="both"/>
        <w:rPr>
          <w:rFonts w:ascii="Biancoenero Regular" w:eastAsia="Biancoenero Regular" w:hAnsi="Biancoenero Regular" w:cs="Biancoenero Regular"/>
        </w:rPr>
      </w:pPr>
    </w:p>
    <w:p w14:paraId="0000004C" w14:textId="77777777" w:rsidR="00F16134" w:rsidRDefault="00E83B61">
      <w:pPr>
        <w:spacing w:after="0" w:line="240" w:lineRule="auto"/>
        <w:jc w:val="both"/>
        <w:rPr>
          <w:rFonts w:ascii="Biancoenero Regular" w:eastAsia="Biancoenero Regular" w:hAnsi="Biancoenero Regular" w:cs="Biancoenero Regular"/>
          <w:b/>
        </w:rPr>
      </w:pPr>
      <w:r>
        <w:rPr>
          <w:rFonts w:ascii="Biancoenero Regular" w:eastAsia="Biancoenero Regular" w:hAnsi="Biancoenero Regular" w:cs="Biancoenero Regular"/>
          <w:b/>
        </w:rPr>
        <w:t>Studenti</w:t>
      </w:r>
    </w:p>
    <w:p w14:paraId="0000004D" w14:textId="77777777" w:rsidR="00F16134" w:rsidRDefault="00E83B61">
      <w:pPr>
        <w:spacing w:after="0" w:line="276" w:lineRule="auto"/>
        <w:rPr>
          <w:rFonts w:ascii="Biancoenero Regular" w:eastAsia="Biancoenero Regular" w:hAnsi="Biancoenero Regular" w:cs="Biancoenero Regular"/>
        </w:rPr>
      </w:pPr>
      <w:r>
        <w:rPr>
          <w:rFonts w:ascii="Biancoenero Regular" w:eastAsia="Biancoenero Regular" w:hAnsi="Biancoenero Regular" w:cs="Biancoenero Regular"/>
        </w:rPr>
        <w:t xml:space="preserve">Anche gli studenti sono dotati di un account email di Istituto del tipo </w:t>
      </w:r>
      <w:hyperlink r:id="rId8">
        <w:r>
          <w:rPr>
            <w:rFonts w:ascii="Biancoenero Regular" w:eastAsia="Biancoenero Regular" w:hAnsi="Biancoenero Regular" w:cs="Biancoenero Regular"/>
            <w:color w:val="0563C1"/>
            <w:u w:val="single"/>
          </w:rPr>
          <w:t>nome.cognome09@</w:t>
        </w:r>
      </w:hyperlink>
      <w:hyperlink r:id="rId9">
        <w:r>
          <w:rPr>
            <w:rFonts w:ascii="Biancoenero Regular" w:eastAsia="Biancoenero Regular" w:hAnsi="Biancoenero Regular" w:cs="Biancoenero Regular"/>
            <w:b/>
            <w:color w:val="0563C1"/>
            <w:u w:val="single"/>
          </w:rPr>
          <w:t>studenti.</w:t>
        </w:r>
      </w:hyperlink>
      <w:hyperlink r:id="rId10">
        <w:r>
          <w:rPr>
            <w:rFonts w:ascii="Biancoenero Regular" w:eastAsia="Biancoenero Regular" w:hAnsi="Biancoenero Regular" w:cs="Biancoenero Regular"/>
            <w:color w:val="0563C1"/>
            <w:u w:val="single"/>
          </w:rPr>
          <w:t>icdoncamagnibrugherio.edu.it</w:t>
        </w:r>
      </w:hyperlink>
    </w:p>
    <w:p w14:paraId="0000004E" w14:textId="77777777" w:rsidR="00F16134" w:rsidRDefault="00E83B61">
      <w:pPr>
        <w:spacing w:after="0" w:line="276" w:lineRule="auto"/>
        <w:jc w:val="both"/>
        <w:rPr>
          <w:rFonts w:ascii="Biancoenero Regular" w:eastAsia="Biancoenero Regular" w:hAnsi="Biancoenero Regular" w:cs="Biancoenero Regular"/>
        </w:rPr>
      </w:pPr>
      <w:r>
        <w:rPr>
          <w:rFonts w:ascii="Biancoenero Regular" w:eastAsia="Biancoenero Regular" w:hAnsi="Biancoenero Regular" w:cs="Biancoenero Regular"/>
        </w:rPr>
        <w:t>Dalla richiesta di attivazione, previa sottoscrizione delle dichiarazioni, potrebbe trascorrere circa una settimana, non esistono “urgenze” per la creazione degli account!</w:t>
      </w:r>
    </w:p>
    <w:p w14:paraId="0000004F" w14:textId="77777777" w:rsidR="00F16134" w:rsidRDefault="00F16134">
      <w:pPr>
        <w:spacing w:after="0" w:line="276" w:lineRule="auto"/>
        <w:jc w:val="both"/>
        <w:rPr>
          <w:rFonts w:ascii="Biancoenero Regular" w:eastAsia="Biancoenero Regular" w:hAnsi="Biancoenero Regular" w:cs="Biancoenero Regular"/>
          <w:sz w:val="24"/>
          <w:szCs w:val="24"/>
        </w:rPr>
      </w:pPr>
    </w:p>
    <w:p w14:paraId="00000050" w14:textId="77777777" w:rsidR="00F16134" w:rsidRDefault="00E83B61">
      <w:pPr>
        <w:spacing w:after="0" w:line="276" w:lineRule="auto"/>
        <w:jc w:val="both"/>
        <w:rPr>
          <w:rFonts w:ascii="Biancoenero Regular" w:eastAsia="Biancoenero Regular" w:hAnsi="Biancoenero Regular" w:cs="Biancoenero Regular"/>
          <w:b/>
        </w:rPr>
      </w:pPr>
      <w:r>
        <w:rPr>
          <w:rFonts w:ascii="Biancoenero Regular" w:eastAsia="Biancoenero Regular" w:hAnsi="Biancoenero Regular" w:cs="Biancoenero Regular"/>
          <w:b/>
        </w:rPr>
        <w:t>Regole di comportamento</w:t>
      </w:r>
    </w:p>
    <w:p w14:paraId="00000051" w14:textId="77777777" w:rsidR="00F16134" w:rsidRDefault="00E83B61">
      <w:pPr>
        <w:spacing w:after="0" w:line="276" w:lineRule="auto"/>
        <w:jc w:val="both"/>
        <w:rPr>
          <w:rFonts w:ascii="Biancoenero Regular" w:eastAsia="Biancoenero Regular" w:hAnsi="Biancoenero Regular" w:cs="Biancoenero Regular"/>
        </w:rPr>
      </w:pPr>
      <w:r>
        <w:rPr>
          <w:rFonts w:ascii="Biancoenero Regular" w:eastAsia="Biancoenero Regular" w:hAnsi="Biancoenero Regular" w:cs="Biancoenero Regular"/>
        </w:rPr>
        <w:t>Per lavorare bene insieme è utile stabilire delle regole di comportamento e il presente documento vuole appunto definire tali regole e per procedere all’attivazione è necessaria la liberatoria compilata e firmata.</w:t>
      </w:r>
    </w:p>
    <w:p w14:paraId="00000052" w14:textId="77777777" w:rsidR="00F16134" w:rsidRDefault="00F16134">
      <w:pPr>
        <w:spacing w:after="0" w:line="276" w:lineRule="auto"/>
        <w:jc w:val="both"/>
      </w:pPr>
    </w:p>
    <w:p w14:paraId="00000053" w14:textId="77777777" w:rsidR="00F16134" w:rsidRDefault="00E83B61">
      <w:pPr>
        <w:spacing w:after="0" w:line="276" w:lineRule="auto"/>
        <w:jc w:val="both"/>
        <w:rPr>
          <w:rFonts w:ascii="Biancoenero Regular" w:eastAsia="Biancoenero Regular" w:hAnsi="Biancoenero Regular" w:cs="Biancoenero Regular"/>
        </w:rPr>
      </w:pPr>
      <w:r>
        <w:rPr>
          <w:rFonts w:ascii="Biancoenero Regular" w:eastAsia="Biancoenero Regular" w:hAnsi="Biancoenero Regular" w:cs="Biancoenero Regular"/>
        </w:rPr>
        <w:t>Per ulteriori informazioni sulla configurazione della piattaforma e sui termini del servizio, consultare la documentazione ai link indicati:</w:t>
      </w:r>
    </w:p>
    <w:p w14:paraId="00000054" w14:textId="77777777" w:rsidR="00F16134" w:rsidRDefault="00E83B61">
      <w:pPr>
        <w:numPr>
          <w:ilvl w:val="0"/>
          <w:numId w:val="8"/>
        </w:numPr>
        <w:spacing w:after="0" w:line="276" w:lineRule="auto"/>
        <w:ind w:left="426"/>
      </w:pPr>
      <w:r>
        <w:rPr>
          <w:rFonts w:ascii="Biancoenero Regular" w:eastAsia="Biancoenero Regular" w:hAnsi="Biancoenero Regular" w:cs="Biancoenero Regular"/>
          <w:b/>
        </w:rPr>
        <w:t>Centro didattico di “Google Workspace”</w:t>
      </w:r>
      <w:r>
        <w:rPr>
          <w:rFonts w:ascii="Biancoenero Regular" w:eastAsia="Biancoenero Regular" w:hAnsi="Biancoenero Regular" w:cs="Biancoenero Regular"/>
        </w:rPr>
        <w:t xml:space="preserve"> che contiene guide per la formazione, i suggerimenti, le idee e le tante altre risorse utili</w:t>
      </w:r>
      <w:r>
        <w:rPr>
          <w:rFonts w:ascii="Biancoenero Regular" w:eastAsia="Biancoenero Regular" w:hAnsi="Biancoenero Regular" w:cs="Biancoenero Regular"/>
        </w:rPr>
        <w:br/>
      </w:r>
      <w:hyperlink r:id="rId11" w:anchor="topic=11499463">
        <w:r>
          <w:rPr>
            <w:rFonts w:ascii="Biancoenero Regular" w:eastAsia="Biancoenero Regular" w:hAnsi="Biancoenero Regular" w:cs="Biancoenero Regular"/>
            <w:color w:val="1155CC"/>
            <w:u w:val="single"/>
          </w:rPr>
          <w:t>https://support.google.com/a/users/?hl=it#topic=11499463</w:t>
        </w:r>
      </w:hyperlink>
    </w:p>
    <w:p w14:paraId="00000055" w14:textId="77777777" w:rsidR="00F16134" w:rsidRDefault="00E83B61">
      <w:pPr>
        <w:numPr>
          <w:ilvl w:val="0"/>
          <w:numId w:val="8"/>
        </w:numPr>
        <w:spacing w:after="0" w:line="276" w:lineRule="auto"/>
        <w:ind w:left="426"/>
      </w:pPr>
      <w:r>
        <w:rPr>
          <w:rFonts w:ascii="Biancoenero Regular" w:eastAsia="Biancoenero Regular" w:hAnsi="Biancoenero Regular" w:cs="Biancoenero Regular"/>
          <w:b/>
        </w:rPr>
        <w:t xml:space="preserve">Presentazione di Google </w:t>
      </w:r>
      <w:proofErr w:type="spellStart"/>
      <w:r>
        <w:rPr>
          <w:rFonts w:ascii="Biancoenero Regular" w:eastAsia="Biancoenero Regular" w:hAnsi="Biancoenero Regular" w:cs="Biancoenero Regular"/>
          <w:b/>
        </w:rPr>
        <w:t>Classroom</w:t>
      </w:r>
      <w:proofErr w:type="spellEnd"/>
      <w:r>
        <w:rPr>
          <w:rFonts w:ascii="Biancoenero Regular" w:eastAsia="Biancoenero Regular" w:hAnsi="Biancoenero Regular" w:cs="Biancoenero Regular"/>
          <w:b/>
        </w:rPr>
        <w:t xml:space="preserve"> (sito di Google)</w:t>
      </w:r>
      <w:r>
        <w:rPr>
          <w:rFonts w:ascii="Biancoenero Regular" w:eastAsia="Biancoenero Regular" w:hAnsi="Biancoenero Regular" w:cs="Biancoenero Regular"/>
          <w:b/>
        </w:rPr>
        <w:br/>
      </w:r>
      <w:hyperlink r:id="rId12">
        <w:r>
          <w:rPr>
            <w:rFonts w:ascii="Biancoenero Regular" w:eastAsia="Biancoenero Regular" w:hAnsi="Biancoenero Regular" w:cs="Biancoenero Regular"/>
            <w:color w:val="1155CC"/>
            <w:u w:val="single"/>
          </w:rPr>
          <w:t>https://edu.google.it/intl/it/workspace-for-education/classroom/</w:t>
        </w:r>
      </w:hyperlink>
    </w:p>
    <w:p w14:paraId="00000056" w14:textId="77777777" w:rsidR="00F16134" w:rsidRDefault="00E83B61">
      <w:pPr>
        <w:numPr>
          <w:ilvl w:val="0"/>
          <w:numId w:val="8"/>
        </w:numPr>
        <w:spacing w:after="0" w:line="276" w:lineRule="auto"/>
        <w:ind w:left="426"/>
      </w:pPr>
      <w:r>
        <w:rPr>
          <w:rFonts w:ascii="Biancoenero Regular" w:eastAsia="Biancoenero Regular" w:hAnsi="Biancoenero Regular" w:cs="Biancoenero Regular"/>
          <w:b/>
        </w:rPr>
        <w:t>Termini di servizio</w:t>
      </w:r>
      <w:r>
        <w:rPr>
          <w:rFonts w:ascii="Biancoenero Regular" w:eastAsia="Biancoenero Regular" w:hAnsi="Biancoenero Regular" w:cs="Biancoenero Regular"/>
        </w:rPr>
        <w:br/>
      </w:r>
      <w:hyperlink r:id="rId13">
        <w:r>
          <w:rPr>
            <w:rFonts w:ascii="Biancoenero Regular" w:eastAsia="Biancoenero Regular" w:hAnsi="Biancoenero Regular" w:cs="Biancoenero Regular"/>
            <w:color w:val="000080"/>
            <w:u w:val="single"/>
          </w:rPr>
          <w:t>h</w:t>
        </w:r>
      </w:hyperlink>
      <w:hyperlink r:id="rId14">
        <w:r>
          <w:rPr>
            <w:rFonts w:ascii="Biancoenero Regular" w:eastAsia="Biancoenero Regular" w:hAnsi="Biancoenero Regular" w:cs="Biancoenero Regular"/>
            <w:color w:val="0563C1"/>
            <w:u w:val="single"/>
          </w:rPr>
          <w:t>ttps://www.google.com/policies/terms/</w:t>
        </w:r>
      </w:hyperlink>
    </w:p>
    <w:p w14:paraId="00000057" w14:textId="77777777" w:rsidR="00F16134" w:rsidRDefault="00E83B61">
      <w:pPr>
        <w:numPr>
          <w:ilvl w:val="0"/>
          <w:numId w:val="8"/>
        </w:numPr>
        <w:spacing w:after="0" w:line="276" w:lineRule="auto"/>
        <w:ind w:left="426"/>
      </w:pPr>
      <w:r>
        <w:rPr>
          <w:rFonts w:ascii="Biancoenero Regular" w:eastAsia="Biancoenero Regular" w:hAnsi="Biancoenero Regular" w:cs="Biancoenero Regular"/>
          <w:b/>
        </w:rPr>
        <w:t>Politica gestione della privacy</w:t>
      </w:r>
      <w:r>
        <w:rPr>
          <w:rFonts w:ascii="Biancoenero Regular" w:eastAsia="Biancoenero Regular" w:hAnsi="Biancoenero Regular" w:cs="Biancoenero Regular"/>
        </w:rPr>
        <w:br/>
      </w:r>
      <w:r>
        <w:rPr>
          <w:rFonts w:ascii="Biancoenero Regular" w:eastAsia="Biancoenero Regular" w:hAnsi="Biancoenero Regular" w:cs="Biancoenero Regular"/>
          <w:color w:val="0563C1"/>
          <w:u w:val="single"/>
        </w:rPr>
        <w:t>https://support.google.com/a/answer/60762?hl=it</w:t>
      </w:r>
    </w:p>
    <w:p w14:paraId="00000058" w14:textId="77777777" w:rsidR="00F16134" w:rsidRDefault="00E83B61">
      <w:pPr>
        <w:numPr>
          <w:ilvl w:val="0"/>
          <w:numId w:val="8"/>
        </w:numPr>
        <w:spacing w:after="0" w:line="276" w:lineRule="auto"/>
        <w:ind w:left="426"/>
      </w:pPr>
      <w:r>
        <w:rPr>
          <w:rFonts w:ascii="Biancoenero Regular" w:eastAsia="Biancoenero Regular" w:hAnsi="Biancoenero Regular" w:cs="Biancoenero Regular"/>
          <w:b/>
        </w:rPr>
        <w:t>Centro sicurezza e privacy PER I SERVIZI PRINCIPALI</w:t>
      </w:r>
      <w:r>
        <w:rPr>
          <w:rFonts w:ascii="Biancoenero Regular" w:eastAsia="Biancoenero Regular" w:hAnsi="Biancoenero Regular" w:cs="Biancoenero Regular"/>
        </w:rPr>
        <w:br/>
      </w:r>
      <w:r>
        <w:rPr>
          <w:rFonts w:ascii="Biancoenero Regular" w:eastAsia="Biancoenero Regular" w:hAnsi="Biancoenero Regular" w:cs="Biancoenero Regular"/>
          <w:color w:val="0563C1"/>
          <w:u w:val="single"/>
        </w:rPr>
        <w:t>https://edu.google.com/intl/it_it/why-google/privacy-security/?modal_active=none</w:t>
      </w:r>
    </w:p>
    <w:p w14:paraId="00000059" w14:textId="77777777" w:rsidR="00F16134" w:rsidRDefault="00E83B61">
      <w:pPr>
        <w:numPr>
          <w:ilvl w:val="0"/>
          <w:numId w:val="8"/>
        </w:numPr>
        <w:spacing w:after="0" w:line="276" w:lineRule="auto"/>
        <w:ind w:left="426"/>
        <w:rPr>
          <w:color w:val="000000"/>
        </w:rPr>
      </w:pPr>
      <w:r>
        <w:rPr>
          <w:rFonts w:ascii="Biancoenero Regular" w:eastAsia="Biancoenero Regular" w:hAnsi="Biancoenero Regular" w:cs="Biancoenero Regular"/>
          <w:b/>
        </w:rPr>
        <w:t>Norme sulla privacy DEI SERVIZI AGGIUNTIVI</w:t>
      </w:r>
      <w:r>
        <w:rPr>
          <w:rFonts w:ascii="Biancoenero Regular" w:eastAsia="Biancoenero Regular" w:hAnsi="Biancoenero Regular" w:cs="Biancoenero Regular"/>
          <w:b/>
        </w:rPr>
        <w:br/>
      </w:r>
      <w:hyperlink r:id="rId15">
        <w:r>
          <w:rPr>
            <w:rFonts w:ascii="Biancoenero Regular" w:eastAsia="Biancoenero Regular" w:hAnsi="Biancoenero Regular" w:cs="Biancoenero Regular"/>
            <w:color w:val="0563C1"/>
            <w:u w:val="single"/>
          </w:rPr>
          <w:t>https://www.google.com/policies/privacy/</w:t>
        </w:r>
      </w:hyperlink>
    </w:p>
    <w:p w14:paraId="0000005A" w14:textId="77777777" w:rsidR="00F16134" w:rsidRDefault="00F16134">
      <w:pPr>
        <w:spacing w:after="0" w:line="276" w:lineRule="auto"/>
        <w:ind w:left="66"/>
      </w:pPr>
    </w:p>
    <w:p w14:paraId="0000005B" w14:textId="77777777" w:rsidR="00F16134" w:rsidRDefault="00E83B61">
      <w:pPr>
        <w:spacing w:after="0" w:line="240" w:lineRule="auto"/>
        <w:jc w:val="both"/>
        <w:rPr>
          <w:rFonts w:ascii="Biancoenero Regular" w:eastAsia="Biancoenero Regular" w:hAnsi="Biancoenero Regular" w:cs="Biancoenero Regular"/>
          <w:b/>
        </w:rPr>
      </w:pPr>
      <w:r>
        <w:rPr>
          <w:rFonts w:ascii="Biancoenero Regular" w:eastAsia="Biancoenero Regular" w:hAnsi="Biancoenero Regular" w:cs="Biancoenero Regular"/>
          <w:b/>
        </w:rPr>
        <w:t>Regola 1 – Dichiarazione.</w:t>
      </w:r>
    </w:p>
    <w:p w14:paraId="0000005C" w14:textId="77777777" w:rsidR="00F16134" w:rsidRDefault="00E83B61">
      <w:pPr>
        <w:spacing w:after="0" w:line="276" w:lineRule="auto"/>
        <w:jc w:val="both"/>
        <w:rPr>
          <w:rFonts w:ascii="Biancoenero Regular" w:eastAsia="Biancoenero Regular" w:hAnsi="Biancoenero Regular" w:cs="Biancoenero Regular"/>
        </w:rPr>
      </w:pPr>
      <w:r>
        <w:rPr>
          <w:rFonts w:ascii="Biancoenero Regular" w:eastAsia="Biancoenero Regular" w:hAnsi="Biancoenero Regular" w:cs="Biancoenero Regular"/>
        </w:rPr>
        <w:t xml:space="preserve">L’insegnante riceverà la password per accedere ai servizi di Google Workspace for </w:t>
      </w:r>
      <w:proofErr w:type="spellStart"/>
      <w:r>
        <w:rPr>
          <w:rFonts w:ascii="Biancoenero Regular" w:eastAsia="Biancoenero Regular" w:hAnsi="Biancoenero Regular" w:cs="Biancoenero Regular"/>
        </w:rPr>
        <w:t>Education</w:t>
      </w:r>
      <w:proofErr w:type="spellEnd"/>
      <w:r>
        <w:rPr>
          <w:rFonts w:ascii="Biancoenero Regular" w:eastAsia="Biancoenero Regular" w:hAnsi="Biancoenero Regular" w:cs="Biancoenero Regular"/>
        </w:rPr>
        <w:t xml:space="preserve"> quando avrà sottoscritto e riconsegnato in segreteria i moduli appositi (oppure dopo aver compilato le liberatorie su Modulo Google al link predisposto), dichiarando così di aver accettato le informative e di essere a conoscenza della normativa locale, nazionale ed europea vigente. È solo in tal modo che il docente potrà avere accesso alla piattaforma.</w:t>
      </w:r>
    </w:p>
    <w:p w14:paraId="0000005D" w14:textId="77777777" w:rsidR="00F16134" w:rsidRDefault="00F16134">
      <w:pPr>
        <w:spacing w:after="0" w:line="276" w:lineRule="auto"/>
        <w:jc w:val="both"/>
      </w:pPr>
    </w:p>
    <w:p w14:paraId="0000005E" w14:textId="77777777" w:rsidR="00F16134" w:rsidRDefault="00E83B61">
      <w:pPr>
        <w:spacing w:after="0" w:line="240" w:lineRule="auto"/>
        <w:jc w:val="both"/>
        <w:rPr>
          <w:rFonts w:ascii="Biancoenero Regular" w:eastAsia="Biancoenero Regular" w:hAnsi="Biancoenero Regular" w:cs="Biancoenero Regular"/>
          <w:b/>
        </w:rPr>
      </w:pPr>
      <w:r>
        <w:rPr>
          <w:rFonts w:ascii="Biancoenero Regular" w:eastAsia="Biancoenero Regular" w:hAnsi="Biancoenero Regular" w:cs="Biancoenero Regular"/>
          <w:b/>
        </w:rPr>
        <w:t>Regola 2 - Durata del rapporto.</w:t>
      </w:r>
    </w:p>
    <w:p w14:paraId="0000005F" w14:textId="77777777" w:rsidR="00F16134" w:rsidRDefault="00E83B61">
      <w:pPr>
        <w:spacing w:after="0" w:line="276" w:lineRule="auto"/>
        <w:jc w:val="both"/>
        <w:rPr>
          <w:rFonts w:ascii="Biancoenero Regular" w:eastAsia="Biancoenero Regular" w:hAnsi="Biancoenero Regular" w:cs="Biancoenero Regular"/>
        </w:rPr>
      </w:pPr>
      <w:r>
        <w:rPr>
          <w:rFonts w:ascii="Biancoenero Regular" w:eastAsia="Biancoenero Regular" w:hAnsi="Biancoenero Regular" w:cs="Biancoenero Regular"/>
        </w:rPr>
        <w:t xml:space="preserve">L’account per l’uso di “Google Workspace for </w:t>
      </w:r>
      <w:proofErr w:type="spellStart"/>
      <w:r>
        <w:rPr>
          <w:rFonts w:ascii="Biancoenero Regular" w:eastAsia="Biancoenero Regular" w:hAnsi="Biancoenero Regular" w:cs="Biancoenero Regular"/>
        </w:rPr>
        <w:t>Education</w:t>
      </w:r>
      <w:proofErr w:type="spellEnd"/>
      <w:r>
        <w:rPr>
          <w:rFonts w:ascii="Biancoenero Regular" w:eastAsia="Biancoenero Regular" w:hAnsi="Biancoenero Regular" w:cs="Biancoenero Regular"/>
        </w:rPr>
        <w:t>” per il docente sarà disattivato quando il contratto di lavoro col nostro Istituto avrà termine.</w:t>
      </w:r>
    </w:p>
    <w:p w14:paraId="00000060" w14:textId="77777777" w:rsidR="00F16134" w:rsidRDefault="00F16134">
      <w:pPr>
        <w:spacing w:after="0" w:line="276" w:lineRule="auto"/>
        <w:jc w:val="both"/>
        <w:rPr>
          <w:rFonts w:ascii="Biancoenero Regular" w:eastAsia="Biancoenero Regular" w:hAnsi="Biancoenero Regular" w:cs="Biancoenero Regular"/>
        </w:rPr>
      </w:pPr>
    </w:p>
    <w:p w14:paraId="00000061" w14:textId="77777777" w:rsidR="00F16134" w:rsidRDefault="00E83B61">
      <w:pPr>
        <w:spacing w:after="0" w:line="240" w:lineRule="auto"/>
        <w:jc w:val="both"/>
        <w:rPr>
          <w:rFonts w:ascii="Biancoenero Regular" w:eastAsia="Biancoenero Regular" w:hAnsi="Biancoenero Regular" w:cs="Biancoenero Regular"/>
          <w:b/>
        </w:rPr>
      </w:pPr>
      <w:r>
        <w:rPr>
          <w:rFonts w:ascii="Biancoenero Regular" w:eastAsia="Biancoenero Regular" w:hAnsi="Biancoenero Regular" w:cs="Biancoenero Regular"/>
          <w:b/>
        </w:rPr>
        <w:t>Regola 3 - Obblighi del docente.</w:t>
      </w:r>
    </w:p>
    <w:p w14:paraId="00000062" w14:textId="77777777" w:rsidR="00F16134" w:rsidRDefault="00E83B61">
      <w:pPr>
        <w:spacing w:after="0" w:line="240" w:lineRule="auto"/>
        <w:jc w:val="both"/>
        <w:rPr>
          <w:rFonts w:ascii="Biancoenero Regular" w:eastAsia="Biancoenero Regular" w:hAnsi="Biancoenero Regular" w:cs="Biancoenero Regular"/>
        </w:rPr>
      </w:pPr>
      <w:r>
        <w:rPr>
          <w:rFonts w:ascii="Biancoenero Regular" w:eastAsia="Biancoenero Regular" w:hAnsi="Biancoenero Regular" w:cs="Biancoenero Regular"/>
        </w:rPr>
        <w:t>Il docente si impegna:</w:t>
      </w:r>
    </w:p>
    <w:p w14:paraId="00000063" w14:textId="77777777" w:rsidR="00F16134" w:rsidRDefault="00E83B61">
      <w:pPr>
        <w:numPr>
          <w:ilvl w:val="0"/>
          <w:numId w:val="10"/>
        </w:numPr>
        <w:spacing w:after="0" w:line="276" w:lineRule="auto"/>
        <w:ind w:left="426"/>
        <w:jc w:val="both"/>
        <w:rPr>
          <w:rFonts w:ascii="Biancoenero Regular" w:eastAsia="Biancoenero Regular" w:hAnsi="Biancoenero Regular" w:cs="Biancoenero Regular"/>
        </w:rPr>
      </w:pPr>
      <w:r>
        <w:rPr>
          <w:rFonts w:ascii="Biancoenero Regular" w:eastAsia="Biancoenero Regular" w:hAnsi="Biancoenero Regular" w:cs="Biancoenero Regular"/>
        </w:rPr>
        <w:t>a conservare la password personale e a non consentirne l'uso ad altre persone;</w:t>
      </w:r>
    </w:p>
    <w:p w14:paraId="00000064" w14:textId="77777777" w:rsidR="00F16134" w:rsidRDefault="00E83B61">
      <w:pPr>
        <w:numPr>
          <w:ilvl w:val="0"/>
          <w:numId w:val="10"/>
        </w:numPr>
        <w:spacing w:after="0" w:line="276" w:lineRule="auto"/>
        <w:ind w:left="426"/>
        <w:jc w:val="both"/>
        <w:rPr>
          <w:rFonts w:ascii="Biancoenero Regular" w:eastAsia="Biancoenero Regular" w:hAnsi="Biancoenero Regular" w:cs="Biancoenero Regular"/>
        </w:rPr>
      </w:pPr>
      <w:r>
        <w:rPr>
          <w:rFonts w:ascii="Biancoenero Regular" w:eastAsia="Biancoenero Regular" w:hAnsi="Biancoenero Regular" w:cs="Biancoenero Regular"/>
        </w:rPr>
        <w:t>a comunicare immediatamente all’amministrazione di sistema l’impossibilità ad accedere al proprio account o il sospetto che altri possano accedervi;</w:t>
      </w:r>
    </w:p>
    <w:p w14:paraId="00000065" w14:textId="77777777" w:rsidR="00F16134" w:rsidRDefault="00E83B61">
      <w:pPr>
        <w:numPr>
          <w:ilvl w:val="0"/>
          <w:numId w:val="10"/>
        </w:numPr>
        <w:spacing w:after="0" w:line="276" w:lineRule="auto"/>
        <w:ind w:left="426"/>
        <w:jc w:val="both"/>
        <w:rPr>
          <w:rFonts w:ascii="Biancoenero Regular" w:eastAsia="Biancoenero Regular" w:hAnsi="Biancoenero Regular" w:cs="Biancoenero Regular"/>
        </w:rPr>
      </w:pPr>
      <w:r>
        <w:rPr>
          <w:rFonts w:ascii="Biancoenero Regular" w:eastAsia="Biancoenero Regular" w:hAnsi="Biancoenero Regular" w:cs="Biancoenero Regular"/>
        </w:rPr>
        <w:t xml:space="preserve">a non consentire ad altri, a nessun titolo, l'utilizzo della piattaforma Google Workspace for </w:t>
      </w:r>
      <w:proofErr w:type="spellStart"/>
      <w:r>
        <w:rPr>
          <w:rFonts w:ascii="Biancoenero Regular" w:eastAsia="Biancoenero Regular" w:hAnsi="Biancoenero Regular" w:cs="Biancoenero Regular"/>
        </w:rPr>
        <w:t>Education</w:t>
      </w:r>
      <w:proofErr w:type="spellEnd"/>
      <w:r>
        <w:rPr>
          <w:rFonts w:ascii="Biancoenero Regular" w:eastAsia="Biancoenero Regular" w:hAnsi="Biancoenero Regular" w:cs="Biancoenero Regular"/>
        </w:rPr>
        <w:t>;</w:t>
      </w:r>
    </w:p>
    <w:p w14:paraId="00000066" w14:textId="77777777" w:rsidR="00F16134" w:rsidRDefault="00E83B61">
      <w:pPr>
        <w:numPr>
          <w:ilvl w:val="0"/>
          <w:numId w:val="10"/>
        </w:numPr>
        <w:spacing w:after="0" w:line="276" w:lineRule="auto"/>
        <w:ind w:left="426"/>
        <w:jc w:val="both"/>
        <w:rPr>
          <w:rFonts w:ascii="Biancoenero Regular" w:eastAsia="Biancoenero Regular" w:hAnsi="Biancoenero Regular" w:cs="Biancoenero Regular"/>
        </w:rPr>
      </w:pPr>
      <w:r>
        <w:rPr>
          <w:rFonts w:ascii="Biancoenero Regular" w:eastAsia="Biancoenero Regular" w:hAnsi="Biancoenero Regular" w:cs="Biancoenero Regular"/>
        </w:rPr>
        <w:t>a non diffondere eventuali informazioni riservate di cui venisse a conoscenza, relative all'attività delle altre persone che utilizzano il servizio;</w:t>
      </w:r>
    </w:p>
    <w:p w14:paraId="00000067" w14:textId="77777777" w:rsidR="00F16134" w:rsidRDefault="00E83B61">
      <w:pPr>
        <w:numPr>
          <w:ilvl w:val="0"/>
          <w:numId w:val="1"/>
        </w:numPr>
        <w:spacing w:after="0" w:line="276" w:lineRule="auto"/>
        <w:ind w:left="426"/>
        <w:jc w:val="both"/>
        <w:rPr>
          <w:rFonts w:ascii="Biancoenero Regular" w:eastAsia="Biancoenero Regular" w:hAnsi="Biancoenero Regular" w:cs="Biancoenero Regular"/>
        </w:rPr>
      </w:pPr>
      <w:r>
        <w:rPr>
          <w:rFonts w:ascii="Biancoenero Regular" w:eastAsia="Biancoenero Regular" w:hAnsi="Biancoenero Regular" w:cs="Biancoenero Regular"/>
        </w:rPr>
        <w:t>ad osservare il presente regolamento, pena la sospensione da parte dell’Istituto dell’account personale del docente;</w:t>
      </w:r>
    </w:p>
    <w:p w14:paraId="00000068" w14:textId="77777777" w:rsidR="00F16134" w:rsidRDefault="00E83B61">
      <w:pPr>
        <w:numPr>
          <w:ilvl w:val="0"/>
          <w:numId w:val="1"/>
        </w:numPr>
        <w:spacing w:after="0" w:line="276" w:lineRule="auto"/>
        <w:ind w:left="426"/>
        <w:jc w:val="both"/>
        <w:rPr>
          <w:rFonts w:ascii="Biancoenero Regular" w:eastAsia="Biancoenero Regular" w:hAnsi="Biancoenero Regular" w:cs="Biancoenero Regular"/>
        </w:rPr>
      </w:pPr>
      <w:r>
        <w:rPr>
          <w:rFonts w:ascii="Biancoenero Regular" w:eastAsia="Biancoenero Regular" w:hAnsi="Biancoenero Regular" w:cs="Biancoenero Regular"/>
        </w:rPr>
        <w:lastRenderedPageBreak/>
        <w:t>ad utilizzare i servizi offerti solo ad uso esclusivo per le attività didattiche della scuola.</w:t>
      </w:r>
    </w:p>
    <w:p w14:paraId="00000069" w14:textId="77777777" w:rsidR="00F16134" w:rsidRDefault="00E83B61">
      <w:pPr>
        <w:spacing w:after="0" w:line="276" w:lineRule="auto"/>
        <w:ind w:left="426"/>
        <w:jc w:val="both"/>
        <w:rPr>
          <w:rFonts w:ascii="Biancoenero Regular" w:eastAsia="Biancoenero Regular" w:hAnsi="Biancoenero Regular" w:cs="Biancoenero Regular"/>
        </w:rPr>
      </w:pPr>
      <w:r>
        <w:rPr>
          <w:rFonts w:ascii="Biancoenero Regular" w:eastAsia="Biancoenero Regular" w:hAnsi="Biancoenero Regular" w:cs="Biancoenero Regular"/>
        </w:rPr>
        <w:t xml:space="preserve">Il docente si assume la piena responsabilità di tutti i dati da lui inoltrati, creati e gestiti attraverso la piattaforma Google Workspace for </w:t>
      </w:r>
      <w:proofErr w:type="spellStart"/>
      <w:r>
        <w:rPr>
          <w:rFonts w:ascii="Biancoenero Regular" w:eastAsia="Biancoenero Regular" w:hAnsi="Biancoenero Regular" w:cs="Biancoenero Regular"/>
        </w:rPr>
        <w:t>Education</w:t>
      </w:r>
      <w:proofErr w:type="spellEnd"/>
      <w:r>
        <w:rPr>
          <w:rFonts w:ascii="Biancoenero Regular" w:eastAsia="Biancoenero Regular" w:hAnsi="Biancoenero Regular" w:cs="Biancoenero Regular"/>
        </w:rPr>
        <w:t>.</w:t>
      </w:r>
    </w:p>
    <w:p w14:paraId="0000006A" w14:textId="77777777" w:rsidR="00F16134" w:rsidRDefault="00F16134">
      <w:pPr>
        <w:spacing w:after="0" w:line="276" w:lineRule="auto"/>
        <w:jc w:val="both"/>
      </w:pPr>
    </w:p>
    <w:p w14:paraId="0000006B" w14:textId="5E2CD99D" w:rsidR="00F16134" w:rsidRDefault="00E83B61">
      <w:pPr>
        <w:spacing w:after="0" w:line="240" w:lineRule="auto"/>
        <w:jc w:val="both"/>
        <w:rPr>
          <w:rFonts w:ascii="Biancoenero Regular" w:eastAsia="Biancoenero Regular" w:hAnsi="Biancoenero Regular" w:cs="Biancoenero Regular"/>
          <w:b/>
        </w:rPr>
      </w:pPr>
      <w:r>
        <w:rPr>
          <w:rFonts w:ascii="Biancoenero Regular" w:eastAsia="Biancoenero Regular" w:hAnsi="Biancoenero Regular" w:cs="Biancoenero Regular"/>
          <w:b/>
        </w:rPr>
        <w:t>Regola 4 - Limiti di Responsabilità.</w:t>
      </w:r>
    </w:p>
    <w:p w14:paraId="0000006C" w14:textId="77777777" w:rsidR="00F16134" w:rsidRDefault="00E83B61">
      <w:pPr>
        <w:spacing w:after="0" w:line="276" w:lineRule="auto"/>
        <w:jc w:val="both"/>
        <w:rPr>
          <w:rFonts w:ascii="Biancoenero Regular" w:eastAsia="Biancoenero Regular" w:hAnsi="Biancoenero Regular" w:cs="Biancoenero Regular"/>
        </w:rPr>
      </w:pPr>
      <w:r>
        <w:rPr>
          <w:rFonts w:ascii="Biancoenero Regular" w:eastAsia="Biancoenero Regular" w:hAnsi="Biancoenero Regular" w:cs="Biancoenero Regular"/>
        </w:rPr>
        <w:t xml:space="preserve">L’Istituto non si ritiene responsabile di eventuali danni arrecati al docente a causa di guasti e/o malfunzionamenti del servizio e si impegna affinché la piattaforma Google Workspace for </w:t>
      </w:r>
      <w:proofErr w:type="spellStart"/>
      <w:r>
        <w:rPr>
          <w:rFonts w:ascii="Biancoenero Regular" w:eastAsia="Biancoenero Regular" w:hAnsi="Biancoenero Regular" w:cs="Biancoenero Regular"/>
        </w:rPr>
        <w:t>Education</w:t>
      </w:r>
      <w:proofErr w:type="spellEnd"/>
      <w:r>
        <w:rPr>
          <w:rFonts w:ascii="Biancoenero Regular" w:eastAsia="Biancoenero Regular" w:hAnsi="Biancoenero Regular" w:cs="Biancoenero Regular"/>
        </w:rPr>
        <w:t xml:space="preserve"> funzioni nel migliore dei modi.</w:t>
      </w:r>
    </w:p>
    <w:p w14:paraId="0000006D" w14:textId="77777777" w:rsidR="00F16134" w:rsidRDefault="00E83B61">
      <w:pPr>
        <w:spacing w:after="0" w:line="276" w:lineRule="auto"/>
        <w:jc w:val="both"/>
      </w:pPr>
      <w:r>
        <w:rPr>
          <w:rFonts w:ascii="Biancoenero Regular" w:eastAsia="Biancoenero Regular" w:hAnsi="Biancoenero Regular" w:cs="Biancoenero Regular"/>
        </w:rPr>
        <w:t>La scuola chiede di sottoscrivere le dichiarazioni liberatorie allegate e riconsegnarle in segreteria al fine di ottenere le credenziali di primo accesso (oppure compilare le liberatorie su Modulo Google al link predisposto).</w:t>
      </w:r>
    </w:p>
    <w:p w14:paraId="0000006E" w14:textId="77777777" w:rsidR="00F16134" w:rsidRDefault="00F16134">
      <w:pPr>
        <w:spacing w:after="0" w:line="276" w:lineRule="auto"/>
        <w:jc w:val="both"/>
      </w:pPr>
    </w:p>
    <w:p w14:paraId="0000006F" w14:textId="77777777" w:rsidR="00F16134" w:rsidRDefault="00E83B61">
      <w:pPr>
        <w:spacing w:after="0" w:line="240" w:lineRule="auto"/>
        <w:jc w:val="both"/>
        <w:rPr>
          <w:rFonts w:ascii="Biancoenero Regular" w:eastAsia="Biancoenero Regular" w:hAnsi="Biancoenero Regular" w:cs="Biancoenero Regular"/>
          <w:b/>
        </w:rPr>
      </w:pPr>
      <w:r>
        <w:rPr>
          <w:rFonts w:ascii="Biancoenero Regular" w:eastAsia="Biancoenero Regular" w:hAnsi="Biancoenero Regular" w:cs="Biancoenero Regular"/>
          <w:b/>
        </w:rPr>
        <w:t>Regola 5 - Netiquette per l’INSEGNANTE.</w:t>
      </w:r>
    </w:p>
    <w:p w14:paraId="00000070" w14:textId="77777777" w:rsidR="00F16134" w:rsidRDefault="00E83B61">
      <w:pPr>
        <w:spacing w:after="0" w:line="276" w:lineRule="auto"/>
        <w:jc w:val="both"/>
        <w:rPr>
          <w:rFonts w:ascii="Biancoenero Regular" w:eastAsia="Biancoenero Regular" w:hAnsi="Biancoenero Regular" w:cs="Biancoenero Regular"/>
        </w:rPr>
      </w:pPr>
      <w:r>
        <w:rPr>
          <w:rFonts w:ascii="Biancoenero Regular" w:eastAsia="Biancoenero Regular" w:hAnsi="Biancoenero Regular" w:cs="Biancoenero Regular"/>
        </w:rPr>
        <w:t>Di seguito sono elencate le regole di comportamento che ogni docente deve seguire affinché il servizio possa funzionare nel miglior modo possibile, tenendo presente che cortesia ed educazione, che regolano i rapporti comuni tra le persone, valgono anche in questo contesto.</w:t>
      </w:r>
    </w:p>
    <w:p w14:paraId="00000071" w14:textId="77777777" w:rsidR="00F16134" w:rsidRDefault="00E83B61">
      <w:pPr>
        <w:spacing w:after="0" w:line="276" w:lineRule="auto"/>
        <w:jc w:val="both"/>
      </w:pPr>
      <w:r>
        <w:rPr>
          <w:rFonts w:ascii="Biancoenero Regular" w:eastAsia="Biancoenero Regular" w:hAnsi="Biancoenero Regular" w:cs="Biancoenero Regular"/>
        </w:rPr>
        <w:t>Poiché il servizio è uno dei mezzi di comunicazione tra Docenti e lo Studente, sarà dovere di ognuno accedere alla piattaforma con cadenza almeno settimanale, impegnandosi a rispettare le seguenti netiquette:</w:t>
      </w:r>
    </w:p>
    <w:p w14:paraId="00000072" w14:textId="77777777" w:rsidR="00F16134" w:rsidRDefault="00E83B61">
      <w:pPr>
        <w:numPr>
          <w:ilvl w:val="0"/>
          <w:numId w:val="9"/>
        </w:numPr>
        <w:spacing w:after="0" w:line="276" w:lineRule="auto"/>
        <w:ind w:left="426"/>
        <w:jc w:val="both"/>
        <w:rPr>
          <w:rFonts w:ascii="Biancoenero Regular" w:eastAsia="Biancoenero Regular" w:hAnsi="Biancoenero Regular" w:cs="Biancoenero Regular"/>
        </w:rPr>
      </w:pPr>
      <w:r>
        <w:rPr>
          <w:rFonts w:ascii="Biancoenero Regular" w:eastAsia="Biancoenero Regular" w:hAnsi="Biancoenero Regular" w:cs="Biancoenero Regular"/>
        </w:rPr>
        <w:t xml:space="preserve">quando ci si avvale di un PC in modo non esclusivo, utilizzare sempre il software Google Chrome o Firefox e </w:t>
      </w:r>
      <w:r>
        <w:rPr>
          <w:rFonts w:ascii="Biancoenero Regular" w:eastAsia="Biancoenero Regular" w:hAnsi="Biancoenero Regular" w:cs="Biancoenero Regular"/>
          <w:b/>
        </w:rPr>
        <w:t xml:space="preserve">NON MEMORIZZARE MAI </w:t>
      </w:r>
      <w:r>
        <w:rPr>
          <w:rFonts w:ascii="Biancoenero Regular" w:eastAsia="Biancoenero Regular" w:hAnsi="Biancoenero Regular" w:cs="Biancoenero Regular"/>
        </w:rPr>
        <w:t>le password ed effettuare sempre il logout (Disconnessione dall’account);</w:t>
      </w:r>
    </w:p>
    <w:p w14:paraId="00000073" w14:textId="77777777" w:rsidR="00F16134" w:rsidRDefault="00E83B61">
      <w:pPr>
        <w:numPr>
          <w:ilvl w:val="0"/>
          <w:numId w:val="9"/>
        </w:numPr>
        <w:spacing w:after="0" w:line="276" w:lineRule="auto"/>
        <w:ind w:left="426"/>
        <w:jc w:val="both"/>
        <w:rPr>
          <w:rFonts w:ascii="Biancoenero Regular" w:eastAsia="Biancoenero Regular" w:hAnsi="Biancoenero Regular" w:cs="Biancoenero Regular"/>
        </w:rPr>
      </w:pPr>
      <w:r>
        <w:rPr>
          <w:rFonts w:ascii="Biancoenero Regular" w:eastAsia="Biancoenero Regular" w:hAnsi="Biancoenero Regular" w:cs="Biancoenero Regular"/>
        </w:rPr>
        <w:t>in POSTA e in GRUPPI inviare messaggi brevi che descrivano in modo chiaro l’oggetto della comunicazione; indicare sempre chiaramente l’oggetto in modo tale che il destinatario possa immediatamente individuare l'argomento della mail ricevuta;</w:t>
      </w:r>
    </w:p>
    <w:p w14:paraId="00000074" w14:textId="77777777" w:rsidR="00F16134" w:rsidRDefault="00E83B61">
      <w:pPr>
        <w:numPr>
          <w:ilvl w:val="0"/>
          <w:numId w:val="9"/>
        </w:numPr>
        <w:spacing w:after="0" w:line="276" w:lineRule="auto"/>
        <w:ind w:left="426"/>
        <w:jc w:val="both"/>
        <w:rPr>
          <w:rFonts w:ascii="Biancoenero Regular" w:eastAsia="Biancoenero Regular" w:hAnsi="Biancoenero Regular" w:cs="Biancoenero Regular"/>
        </w:rPr>
      </w:pPr>
      <w:r>
        <w:rPr>
          <w:rFonts w:ascii="Biancoenero Regular" w:eastAsia="Biancoenero Regular" w:hAnsi="Biancoenero Regular" w:cs="Biancoenero Regular"/>
        </w:rPr>
        <w:t>non inviare mai lettere o comunicazioni a catena (es. catena di S. Antonio o altri sistemi di carattere "piramidale") che causano un inutile aumento del traffico in rete;</w:t>
      </w:r>
    </w:p>
    <w:p w14:paraId="00000075" w14:textId="77777777" w:rsidR="00F16134" w:rsidRDefault="00E83B61">
      <w:pPr>
        <w:numPr>
          <w:ilvl w:val="0"/>
          <w:numId w:val="9"/>
        </w:numPr>
        <w:spacing w:after="0" w:line="276" w:lineRule="auto"/>
        <w:ind w:left="426"/>
        <w:jc w:val="both"/>
        <w:rPr>
          <w:rFonts w:ascii="Biancoenero Regular" w:eastAsia="Biancoenero Regular" w:hAnsi="Biancoenero Regular" w:cs="Biancoenero Regular"/>
        </w:rPr>
      </w:pPr>
      <w:r>
        <w:rPr>
          <w:rFonts w:ascii="Biancoenero Regular" w:eastAsia="Biancoenero Regular" w:hAnsi="Biancoenero Regular" w:cs="Biancoenero Regular"/>
        </w:rPr>
        <w:t>non utilizzare la piattaforma in modo da danneggiare, molestare o insultare altre persone;</w:t>
      </w:r>
    </w:p>
    <w:p w14:paraId="00000076" w14:textId="77777777" w:rsidR="00F16134" w:rsidRDefault="00E83B61">
      <w:pPr>
        <w:numPr>
          <w:ilvl w:val="0"/>
          <w:numId w:val="9"/>
        </w:numPr>
        <w:spacing w:after="0" w:line="276" w:lineRule="auto"/>
        <w:ind w:left="426"/>
        <w:jc w:val="both"/>
        <w:rPr>
          <w:rFonts w:ascii="Biancoenero Regular" w:eastAsia="Biancoenero Regular" w:hAnsi="Biancoenero Regular" w:cs="Biancoenero Regular"/>
        </w:rPr>
      </w:pPr>
      <w:r>
        <w:rPr>
          <w:rFonts w:ascii="Biancoenero Regular" w:eastAsia="Biancoenero Regular" w:hAnsi="Biancoenero Regular" w:cs="Biancoenero Regular"/>
        </w:rPr>
        <w:t>non creare e non trasmettere immagini, dati o materiali offensivi, osceni o indecenti;</w:t>
      </w:r>
    </w:p>
    <w:p w14:paraId="00000077" w14:textId="77777777" w:rsidR="00F16134" w:rsidRDefault="00E83B61">
      <w:pPr>
        <w:numPr>
          <w:ilvl w:val="0"/>
          <w:numId w:val="9"/>
        </w:numPr>
        <w:spacing w:after="0" w:line="276" w:lineRule="auto"/>
        <w:ind w:left="426"/>
        <w:jc w:val="both"/>
        <w:rPr>
          <w:rFonts w:ascii="Biancoenero Regular" w:eastAsia="Biancoenero Regular" w:hAnsi="Biancoenero Regular" w:cs="Biancoenero Regular"/>
        </w:rPr>
      </w:pPr>
      <w:r>
        <w:rPr>
          <w:rFonts w:ascii="Biancoenero Regular" w:eastAsia="Biancoenero Regular" w:hAnsi="Biancoenero Regular" w:cs="Biancoenero Regular"/>
        </w:rPr>
        <w:t>non creare e non trasmettere materiale offensivo per altre persone o enti;</w:t>
      </w:r>
    </w:p>
    <w:p w14:paraId="00000078" w14:textId="77777777" w:rsidR="00F16134" w:rsidRDefault="00E83B61">
      <w:pPr>
        <w:numPr>
          <w:ilvl w:val="0"/>
          <w:numId w:val="9"/>
        </w:numPr>
        <w:spacing w:after="0" w:line="276" w:lineRule="auto"/>
        <w:ind w:left="426"/>
        <w:jc w:val="both"/>
        <w:rPr>
          <w:rFonts w:ascii="Biancoenero Regular" w:eastAsia="Biancoenero Regular" w:hAnsi="Biancoenero Regular" w:cs="Biancoenero Regular"/>
        </w:rPr>
      </w:pPr>
      <w:r>
        <w:rPr>
          <w:rFonts w:ascii="Biancoenero Regular" w:eastAsia="Biancoenero Regular" w:hAnsi="Biancoenero Regular" w:cs="Biancoenero Regular"/>
        </w:rPr>
        <w:t>non creare e non trasmettere materiale commerciale o pubblicitario;</w:t>
      </w:r>
    </w:p>
    <w:p w14:paraId="00000079" w14:textId="77777777" w:rsidR="00F16134" w:rsidRDefault="00E83B61">
      <w:pPr>
        <w:numPr>
          <w:ilvl w:val="0"/>
          <w:numId w:val="9"/>
        </w:numPr>
        <w:spacing w:after="0" w:line="276" w:lineRule="auto"/>
        <w:ind w:left="426"/>
        <w:jc w:val="both"/>
        <w:rPr>
          <w:rFonts w:ascii="Biancoenero Regular" w:eastAsia="Biancoenero Regular" w:hAnsi="Biancoenero Regular" w:cs="Biancoenero Regular"/>
        </w:rPr>
      </w:pPr>
      <w:r>
        <w:rPr>
          <w:rFonts w:ascii="Biancoenero Regular" w:eastAsia="Biancoenero Regular" w:hAnsi="Biancoenero Regular" w:cs="Biancoenero Regular"/>
        </w:rPr>
        <w:t>quando condividono documenti non interferire, danneggiare o distruggere il lavoro dei docenti o dei compagni;</w:t>
      </w:r>
    </w:p>
    <w:p w14:paraId="0000007A" w14:textId="77777777" w:rsidR="00F16134" w:rsidRDefault="00E83B61">
      <w:pPr>
        <w:numPr>
          <w:ilvl w:val="0"/>
          <w:numId w:val="9"/>
        </w:numPr>
        <w:spacing w:after="0" w:line="276" w:lineRule="auto"/>
        <w:ind w:left="426"/>
        <w:jc w:val="both"/>
        <w:rPr>
          <w:rFonts w:ascii="Biancoenero Regular" w:eastAsia="Biancoenero Regular" w:hAnsi="Biancoenero Regular" w:cs="Biancoenero Regular"/>
        </w:rPr>
      </w:pPr>
      <w:r>
        <w:rPr>
          <w:rFonts w:ascii="Biancoenero Regular" w:eastAsia="Biancoenero Regular" w:hAnsi="Biancoenero Regular" w:cs="Biancoenero Regular"/>
        </w:rPr>
        <w:t>usare il computer e la piattaforma Google Workspace in modo da mostrare considerazione e rispetto verso colleghi e studenti.</w:t>
      </w:r>
    </w:p>
    <w:p w14:paraId="0000007B" w14:textId="77777777" w:rsidR="00F16134" w:rsidRDefault="00E83B61">
      <w:pPr>
        <w:spacing w:after="0" w:line="276" w:lineRule="auto"/>
        <w:jc w:val="both"/>
        <w:rPr>
          <w:rFonts w:ascii="Biancoenero Regular" w:eastAsia="Biancoenero Regular" w:hAnsi="Biancoenero Regular" w:cs="Biancoenero Regular"/>
        </w:rPr>
      </w:pPr>
      <w:r>
        <w:rPr>
          <w:rFonts w:ascii="Biancoenero Regular" w:eastAsia="Biancoenero Regular" w:hAnsi="Biancoenero Regular" w:cs="Biancoenero Regular"/>
        </w:rPr>
        <w:t>L’infrazione alle regole nell’uso della piattaforma informatica comporta sanzioni disciplinari come da regolamento d’Istituto.</w:t>
      </w:r>
    </w:p>
    <w:p w14:paraId="0000007C" w14:textId="77777777" w:rsidR="00F16134" w:rsidRDefault="00F16134">
      <w:pPr>
        <w:spacing w:after="0" w:line="276" w:lineRule="auto"/>
        <w:rPr>
          <w:rFonts w:ascii="Biancoenero Regular" w:eastAsia="Biancoenero Regular" w:hAnsi="Biancoenero Regular" w:cs="Biancoenero Regular"/>
        </w:rPr>
      </w:pPr>
    </w:p>
    <w:sectPr w:rsidR="00F16134" w:rsidSect="00B22170">
      <w:footerReference w:type="default" r:id="rId16"/>
      <w:pgSz w:w="11906" w:h="16838"/>
      <w:pgMar w:top="454" w:right="454" w:bottom="454" w:left="454" w:header="709" w:footer="306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9D3232D" w14:textId="77777777" w:rsidR="00E83B61" w:rsidRDefault="00E83B61" w:rsidP="00B22170">
      <w:pPr>
        <w:spacing w:after="0" w:line="240" w:lineRule="auto"/>
      </w:pPr>
      <w:r>
        <w:separator/>
      </w:r>
    </w:p>
  </w:endnote>
  <w:endnote w:type="continuationSeparator" w:id="0">
    <w:p w14:paraId="0198B126" w14:textId="77777777" w:rsidR="00E83B61" w:rsidRDefault="00E83B61" w:rsidP="00B2217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Times New Roman"/>
    <w:charset w:val="00"/>
    <w:family w:val="auto"/>
    <w:pitch w:val="default"/>
    <w:embedRegular r:id="rId1" w:fontKey="{9F308539-F716-41EE-965E-56456056878C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59D91CD4-0FFC-42D6-B6D7-C72E3D66DE6A}"/>
    <w:embedBold r:id="rId3" w:fontKey="{9BD0AFE1-6050-45E8-8CBE-E86AFA1C476A}"/>
  </w:font>
  <w:font w:name="Liberation Serif">
    <w:altName w:val="Times New Roman"/>
    <w:charset w:val="00"/>
    <w:family w:val="auto"/>
    <w:pitch w:val="default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4" w:fontKey="{520A8EB7-1297-43E3-993C-C14812C749BF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5" w:fontKey="{0F609CE5-2B88-405F-B865-BE4496EC6FA5}"/>
    <w:embedItalic r:id="rId6" w:fontKey="{162B19D0-9C60-4711-B80F-7D8E845387B7}"/>
  </w:font>
  <w:font w:name="Biancoenero Bold">
    <w:altName w:val="Calibri"/>
    <w:charset w:val="00"/>
    <w:family w:val="auto"/>
    <w:pitch w:val="default"/>
  </w:font>
  <w:font w:name="Biancoenero Regular">
    <w:altName w:val="Calibri"/>
    <w:charset w:val="00"/>
    <w:family w:val="auto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798124" w14:textId="33033C65" w:rsidR="00B22170" w:rsidRPr="00B22170" w:rsidRDefault="00B22170">
    <w:pPr>
      <w:pStyle w:val="Pidipagina"/>
      <w:rPr>
        <w:sz w:val="20"/>
        <w:szCs w:val="20"/>
      </w:rPr>
    </w:pPr>
    <w:r w:rsidRPr="00B22170">
      <w:rPr>
        <w:sz w:val="20"/>
        <w:szCs w:val="20"/>
      </w:rPr>
      <w:t>Ultima revisione 27 Agosto 2026</w:t>
    </w:r>
  </w:p>
  <w:p w14:paraId="56A4A2FC" w14:textId="77777777" w:rsidR="00B22170" w:rsidRDefault="00B22170">
    <w:pPr>
      <w:pStyle w:val="Pidipa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6DE5433" w14:textId="77777777" w:rsidR="00E83B61" w:rsidRDefault="00E83B61" w:rsidP="00B22170">
      <w:pPr>
        <w:spacing w:after="0" w:line="240" w:lineRule="auto"/>
      </w:pPr>
      <w:r>
        <w:separator/>
      </w:r>
    </w:p>
  </w:footnote>
  <w:footnote w:type="continuationSeparator" w:id="0">
    <w:p w14:paraId="70984489" w14:textId="77777777" w:rsidR="00E83B61" w:rsidRDefault="00E83B61" w:rsidP="00B2217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3059FE"/>
    <w:multiLevelType w:val="multilevel"/>
    <w:tmpl w:val="5C7C91F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◦"/>
      <w:lvlJc w:val="left"/>
      <w:pPr>
        <w:ind w:left="1080" w:hanging="360"/>
      </w:pPr>
      <w:rPr>
        <w:rFonts w:ascii="Noto Sans Symbols" w:eastAsia="Noto Sans Symbols" w:hAnsi="Noto Sans Symbols" w:cs="Noto Sans Symbols"/>
      </w:rPr>
    </w:lvl>
    <w:lvl w:ilvl="2">
      <w:start w:val="1"/>
      <w:numFmt w:val="bullet"/>
      <w:lvlText w:val="▪"/>
      <w:lvlJc w:val="left"/>
      <w:pPr>
        <w:ind w:left="144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◦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5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◦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8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0DD00991"/>
    <w:multiLevelType w:val="multilevel"/>
    <w:tmpl w:val="65306B3C"/>
    <w:lvl w:ilvl="0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1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756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828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900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1EB94D58"/>
    <w:multiLevelType w:val="multilevel"/>
    <w:tmpl w:val="01E2826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b w:val="0"/>
        <w:sz w:val="24"/>
        <w:szCs w:val="24"/>
      </w:rPr>
    </w:lvl>
    <w:lvl w:ilvl="1">
      <w:start w:val="1"/>
      <w:numFmt w:val="bullet"/>
      <w:lvlText w:val="◦"/>
      <w:lvlJc w:val="left"/>
      <w:pPr>
        <w:ind w:left="1080" w:hanging="360"/>
      </w:pPr>
      <w:rPr>
        <w:rFonts w:ascii="Noto Sans Symbols" w:eastAsia="Noto Sans Symbols" w:hAnsi="Noto Sans Symbols" w:cs="Noto Sans Symbols"/>
      </w:rPr>
    </w:lvl>
    <w:lvl w:ilvl="2">
      <w:start w:val="1"/>
      <w:numFmt w:val="bullet"/>
      <w:lvlText w:val="▪"/>
      <w:lvlJc w:val="left"/>
      <w:pPr>
        <w:ind w:left="144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◦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5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◦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8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2718033A"/>
    <w:multiLevelType w:val="multilevel"/>
    <w:tmpl w:val="03AC3B3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bullet"/>
      <w:lvlText w:val="●"/>
      <w:lvlJc w:val="left"/>
      <w:pPr>
        <w:ind w:left="2160" w:hanging="180"/>
      </w:pPr>
      <w:rPr>
        <w:rFonts w:ascii="Noto Sans Symbols" w:eastAsia="Noto Sans Symbols" w:hAnsi="Noto Sans Symbols" w:cs="Noto Sans Symbols"/>
      </w:r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8A44320"/>
    <w:multiLevelType w:val="multilevel"/>
    <w:tmpl w:val="B8FE62D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</w:r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E757BBD"/>
    <w:multiLevelType w:val="multilevel"/>
    <w:tmpl w:val="8FB8F47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4"/>
        <w:szCs w:val="24"/>
      </w:rPr>
    </w:lvl>
    <w:lvl w:ilvl="1">
      <w:start w:val="1"/>
      <w:numFmt w:val="bullet"/>
      <w:lvlText w:val="◦"/>
      <w:lvlJc w:val="left"/>
      <w:pPr>
        <w:ind w:left="1080" w:hanging="360"/>
      </w:pPr>
      <w:rPr>
        <w:rFonts w:ascii="Noto Sans Symbols" w:eastAsia="Noto Sans Symbols" w:hAnsi="Noto Sans Symbols" w:cs="Noto Sans Symbols"/>
      </w:rPr>
    </w:lvl>
    <w:lvl w:ilvl="2">
      <w:start w:val="1"/>
      <w:numFmt w:val="bullet"/>
      <w:lvlText w:val="▪"/>
      <w:lvlJc w:val="left"/>
      <w:pPr>
        <w:ind w:left="144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◦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5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◦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8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</w:rPr>
    </w:lvl>
  </w:abstractNum>
  <w:abstractNum w:abstractNumId="6" w15:restartNumberingAfterBreak="0">
    <w:nsid w:val="3E784D7F"/>
    <w:multiLevelType w:val="multilevel"/>
    <w:tmpl w:val="9846446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4"/>
        <w:szCs w:val="24"/>
      </w:rPr>
    </w:lvl>
    <w:lvl w:ilvl="1">
      <w:start w:val="1"/>
      <w:numFmt w:val="bullet"/>
      <w:lvlText w:val="◦"/>
      <w:lvlJc w:val="left"/>
      <w:pPr>
        <w:ind w:left="1080" w:hanging="360"/>
      </w:pPr>
      <w:rPr>
        <w:rFonts w:ascii="Noto Sans Symbols" w:eastAsia="Noto Sans Symbols" w:hAnsi="Noto Sans Symbols" w:cs="Noto Sans Symbols"/>
      </w:rPr>
    </w:lvl>
    <w:lvl w:ilvl="2">
      <w:start w:val="1"/>
      <w:numFmt w:val="bullet"/>
      <w:lvlText w:val="▪"/>
      <w:lvlJc w:val="left"/>
      <w:pPr>
        <w:ind w:left="144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◦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5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◦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8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</w:rPr>
    </w:lvl>
  </w:abstractNum>
  <w:abstractNum w:abstractNumId="7" w15:restartNumberingAfterBreak="0">
    <w:nsid w:val="49A61A5B"/>
    <w:multiLevelType w:val="multilevel"/>
    <w:tmpl w:val="9BEA0CA4"/>
    <w:lvl w:ilvl="0">
      <w:start w:val="1"/>
      <w:numFmt w:val="bullet"/>
      <w:pStyle w:val="Titolo1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8" w15:restartNumberingAfterBreak="0">
    <w:nsid w:val="6AA508AB"/>
    <w:multiLevelType w:val="multilevel"/>
    <w:tmpl w:val="729411C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bullet"/>
      <w:lvlText w:val="●"/>
      <w:lvlJc w:val="left"/>
      <w:pPr>
        <w:ind w:left="502" w:hanging="360"/>
      </w:pPr>
      <w:rPr>
        <w:rFonts w:ascii="Noto Sans Symbols" w:eastAsia="Noto Sans Symbols" w:hAnsi="Noto Sans Symbols" w:cs="Noto Sans Symbols"/>
      </w:r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E4D2DE3"/>
    <w:multiLevelType w:val="multilevel"/>
    <w:tmpl w:val="337CA8EA"/>
    <w:lvl w:ilvl="0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num w:numId="1" w16cid:durableId="722873032">
    <w:abstractNumId w:val="2"/>
  </w:num>
  <w:num w:numId="2" w16cid:durableId="1510832130">
    <w:abstractNumId w:val="9"/>
  </w:num>
  <w:num w:numId="3" w16cid:durableId="144201590">
    <w:abstractNumId w:val="4"/>
  </w:num>
  <w:num w:numId="4" w16cid:durableId="608394608">
    <w:abstractNumId w:val="1"/>
  </w:num>
  <w:num w:numId="5" w16cid:durableId="957949617">
    <w:abstractNumId w:val="7"/>
  </w:num>
  <w:num w:numId="6" w16cid:durableId="120153410">
    <w:abstractNumId w:val="8"/>
  </w:num>
  <w:num w:numId="7" w16cid:durableId="400058214">
    <w:abstractNumId w:val="3"/>
  </w:num>
  <w:num w:numId="8" w16cid:durableId="178200231">
    <w:abstractNumId w:val="0"/>
  </w:num>
  <w:num w:numId="9" w16cid:durableId="2049866374">
    <w:abstractNumId w:val="5"/>
  </w:num>
  <w:num w:numId="10" w16cid:durableId="1843281716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283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16134"/>
    <w:rsid w:val="001D5AB0"/>
    <w:rsid w:val="0029148C"/>
    <w:rsid w:val="00B22170"/>
    <w:rsid w:val="00CA2352"/>
    <w:rsid w:val="00E83B61"/>
    <w:rsid w:val="00F161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B9FAE07"/>
  <w15:docId w15:val="{C41B649E-9BB0-4BE9-8A17-E047E23409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it-IT" w:eastAsia="it-IT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4E634B"/>
  </w:style>
  <w:style w:type="paragraph" w:styleId="Titolo1">
    <w:name w:val="heading 1"/>
    <w:basedOn w:val="Normale"/>
    <w:next w:val="Corpotesto"/>
    <w:link w:val="Titolo1Carattere"/>
    <w:uiPriority w:val="9"/>
    <w:qFormat/>
    <w:rsid w:val="000F5732"/>
    <w:pPr>
      <w:numPr>
        <w:numId w:val="5"/>
      </w:numPr>
      <w:spacing w:before="240" w:after="120" w:line="240" w:lineRule="auto"/>
      <w:outlineLvl w:val="0"/>
    </w:pPr>
    <w:rPr>
      <w:rFonts w:ascii="Liberation Serif" w:eastAsia="NSimSun" w:hAnsi="Liberation Serif" w:cs="Arial"/>
      <w:b/>
      <w:bCs/>
      <w:kern w:val="2"/>
      <w:sz w:val="36"/>
      <w:szCs w:val="36"/>
      <w:lang w:eastAsia="zh-CN" w:bidi="hi-IN"/>
    </w:rPr>
  </w:style>
  <w:style w:type="paragraph" w:styleId="Titolo2">
    <w:name w:val="heading 2"/>
    <w:basedOn w:val="Normale1"/>
    <w:next w:val="Normale1"/>
    <w:uiPriority w:val="9"/>
    <w:semiHidden/>
    <w:unhideWhenUsed/>
    <w:qFormat/>
    <w:rsid w:val="004E634B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itolo3">
    <w:name w:val="heading 3"/>
    <w:basedOn w:val="Normale1"/>
    <w:next w:val="Normale1"/>
    <w:uiPriority w:val="9"/>
    <w:semiHidden/>
    <w:unhideWhenUsed/>
    <w:qFormat/>
    <w:rsid w:val="004E634B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itolo4">
    <w:name w:val="heading 4"/>
    <w:basedOn w:val="Normale1"/>
    <w:next w:val="Normale1"/>
    <w:uiPriority w:val="9"/>
    <w:semiHidden/>
    <w:unhideWhenUsed/>
    <w:qFormat/>
    <w:rsid w:val="004E634B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itolo5">
    <w:name w:val="heading 5"/>
    <w:basedOn w:val="Normale1"/>
    <w:next w:val="Normale1"/>
    <w:uiPriority w:val="9"/>
    <w:semiHidden/>
    <w:unhideWhenUsed/>
    <w:qFormat/>
    <w:rsid w:val="004E634B"/>
    <w:pPr>
      <w:keepNext/>
      <w:keepLines/>
      <w:spacing w:before="220" w:after="40"/>
      <w:outlineLvl w:val="4"/>
    </w:pPr>
    <w:rPr>
      <w:b/>
    </w:rPr>
  </w:style>
  <w:style w:type="paragraph" w:styleId="Titolo6">
    <w:name w:val="heading 6"/>
    <w:basedOn w:val="Normale1"/>
    <w:next w:val="Normale1"/>
    <w:uiPriority w:val="9"/>
    <w:semiHidden/>
    <w:unhideWhenUsed/>
    <w:qFormat/>
    <w:rsid w:val="004E634B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olo">
    <w:name w:val="Title"/>
    <w:basedOn w:val="Normale"/>
    <w:next w:val="Normale"/>
    <w:link w:val="TitoloCarattere"/>
    <w:uiPriority w:val="10"/>
    <w:qFormat/>
    <w:rsid w:val="00204757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customStyle="1" w:styleId="Normale1">
    <w:name w:val="Normale1"/>
    <w:rsid w:val="004E634B"/>
  </w:style>
  <w:style w:type="table" w:customStyle="1" w:styleId="TableNormal0">
    <w:name w:val="Table Normal"/>
    <w:rsid w:val="004E634B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Paragrafoelenco">
    <w:name w:val="List Paragraph"/>
    <w:basedOn w:val="Normale"/>
    <w:uiPriority w:val="34"/>
    <w:qFormat/>
    <w:rsid w:val="00FE4735"/>
    <w:pPr>
      <w:ind w:left="720"/>
      <w:contextualSpacing/>
    </w:pPr>
  </w:style>
  <w:style w:type="character" w:customStyle="1" w:styleId="TitoloCarattere">
    <w:name w:val="Titolo Carattere"/>
    <w:basedOn w:val="Carpredefinitoparagrafo"/>
    <w:link w:val="Titolo"/>
    <w:uiPriority w:val="10"/>
    <w:rsid w:val="0020475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styleId="Collegamentoipertestuale">
    <w:name w:val="Hyperlink"/>
    <w:basedOn w:val="Carpredefinitoparagrafo"/>
    <w:uiPriority w:val="99"/>
    <w:unhideWhenUsed/>
    <w:rsid w:val="00FE1A5F"/>
    <w:rPr>
      <w:color w:val="0563C1" w:themeColor="hyperlink"/>
      <w:u w:val="single"/>
    </w:rPr>
  </w:style>
  <w:style w:type="character" w:customStyle="1" w:styleId="Menzionenonrisolta1">
    <w:name w:val="Menzione non risolta1"/>
    <w:basedOn w:val="Carpredefinitoparagrafo"/>
    <w:uiPriority w:val="99"/>
    <w:semiHidden/>
    <w:unhideWhenUsed/>
    <w:rsid w:val="00FE1A5F"/>
    <w:rPr>
      <w:color w:val="605E5C"/>
      <w:shd w:val="clear" w:color="auto" w:fill="E1DFDD"/>
    </w:rPr>
  </w:style>
  <w:style w:type="character" w:customStyle="1" w:styleId="Titolo1Carattere">
    <w:name w:val="Titolo 1 Carattere"/>
    <w:basedOn w:val="Carpredefinitoparagrafo"/>
    <w:link w:val="Titolo1"/>
    <w:uiPriority w:val="9"/>
    <w:rsid w:val="000F5732"/>
    <w:rPr>
      <w:rFonts w:ascii="Liberation Serif" w:eastAsia="NSimSun" w:hAnsi="Liberation Serif" w:cs="Arial"/>
      <w:b/>
      <w:bCs/>
      <w:kern w:val="2"/>
      <w:sz w:val="36"/>
      <w:szCs w:val="36"/>
      <w:lang w:eastAsia="zh-CN" w:bidi="hi-IN"/>
    </w:rPr>
  </w:style>
  <w:style w:type="character" w:customStyle="1" w:styleId="CollegamentoInternet">
    <w:name w:val="Collegamento Internet"/>
    <w:rsid w:val="000F5732"/>
    <w:rPr>
      <w:color w:val="000080"/>
      <w:u w:val="single"/>
    </w:rPr>
  </w:style>
  <w:style w:type="character" w:customStyle="1" w:styleId="CollegamentoInternetvisitato">
    <w:name w:val="Collegamento Internet visitato"/>
    <w:rsid w:val="000F5732"/>
    <w:rPr>
      <w:color w:val="800000"/>
      <w:u w:val="single"/>
    </w:rPr>
  </w:style>
  <w:style w:type="paragraph" w:styleId="Corpotesto">
    <w:name w:val="Body Text"/>
    <w:basedOn w:val="Normale"/>
    <w:link w:val="CorpotestoCarattere"/>
    <w:uiPriority w:val="99"/>
    <w:semiHidden/>
    <w:unhideWhenUsed/>
    <w:rsid w:val="000F5732"/>
    <w:pPr>
      <w:spacing w:after="120"/>
    </w:pPr>
  </w:style>
  <w:style w:type="character" w:customStyle="1" w:styleId="CorpotestoCarattere">
    <w:name w:val="Corpo testo Carattere"/>
    <w:basedOn w:val="Carpredefinitoparagrafo"/>
    <w:link w:val="Corpotesto"/>
    <w:uiPriority w:val="99"/>
    <w:semiHidden/>
    <w:rsid w:val="000F5732"/>
  </w:style>
  <w:style w:type="paragraph" w:customStyle="1" w:styleId="Contenutotabella">
    <w:name w:val="Contenuto tabella"/>
    <w:basedOn w:val="Normale"/>
    <w:qFormat/>
    <w:rsid w:val="0031671D"/>
    <w:pPr>
      <w:suppressLineNumbers/>
      <w:spacing w:after="0" w:line="240" w:lineRule="auto"/>
    </w:pPr>
    <w:rPr>
      <w:rFonts w:ascii="Liberation Serif" w:eastAsia="NSimSun" w:hAnsi="Liberation Serif" w:cs="Arial"/>
      <w:kern w:val="2"/>
      <w:sz w:val="24"/>
      <w:szCs w:val="24"/>
      <w:lang w:eastAsia="zh-CN" w:bidi="hi-IN"/>
    </w:rPr>
  </w:style>
  <w:style w:type="paragraph" w:styleId="Sottotitolo">
    <w:name w:val="Subtitle"/>
    <w:basedOn w:val="Normale"/>
    <w:next w:val="Normale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paragraph" w:styleId="Intestazione">
    <w:name w:val="header"/>
    <w:basedOn w:val="Normale"/>
    <w:link w:val="IntestazioneCarattere"/>
    <w:uiPriority w:val="99"/>
    <w:unhideWhenUsed/>
    <w:rsid w:val="00B22170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B22170"/>
  </w:style>
  <w:style w:type="paragraph" w:styleId="Pidipagina">
    <w:name w:val="footer"/>
    <w:basedOn w:val="Normale"/>
    <w:link w:val="PidipaginaCarattere"/>
    <w:uiPriority w:val="99"/>
    <w:unhideWhenUsed/>
    <w:rsid w:val="00B22170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B2217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nome.cognome09@studenti.icdoncamagnibrugherio.edu.it" TargetMode="External"/><Relationship Id="rId13" Type="http://schemas.openxmlformats.org/officeDocument/2006/relationships/hyperlink" Target="https://www.google.com/policies/terms/" TargetMode="Externa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s://edu.google.it/intl/it/workspace-for-education/classroom/" TargetMode="Externa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support.google.com/a/users/?hl=it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www.google.com/policies/privacy/" TargetMode="External"/><Relationship Id="rId10" Type="http://schemas.openxmlformats.org/officeDocument/2006/relationships/hyperlink" Target="mailto:nome.cognome09@studenti.icdoncamagnibrugherio.edu.it" TargetMode="External"/><Relationship Id="rId4" Type="http://schemas.openxmlformats.org/officeDocument/2006/relationships/settings" Target="settings.xml"/><Relationship Id="rId9" Type="http://schemas.openxmlformats.org/officeDocument/2006/relationships/hyperlink" Target="mailto:nome.cognome09@studenti.icdoncamagnibrugherio.edu.it" TargetMode="External"/><Relationship Id="rId14" Type="http://schemas.openxmlformats.org/officeDocument/2006/relationships/hyperlink" Target="https://www.google.com/policies/terms/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1">
  <go:docsCustomData xmlns:go="http://customooxmlschemas.google.com/" roundtripDataSignature="AMtx7miTQq2Z/iVKGZbG16ZbXRM/GRdCjA==">AMUW2mVUN4aB6drWxI8Zmg6PVXpQEs6LzAwDCyDrAQgix46mIXE+5eZexjtHinilRhtcfOjdJ+F/D4tcjsQgPDaYAVe5TIK0ezpIIvnuaUTSiU6nwyingbX2dFiGaK8+vxnnsh8eKH9c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1862</Words>
  <Characters>10617</Characters>
  <Application>Microsoft Office Word</Application>
  <DocSecurity>0</DocSecurity>
  <Lines>88</Lines>
  <Paragraphs>24</Paragraphs>
  <ScaleCrop>false</ScaleCrop>
  <Company/>
  <LinksUpToDate>false</LinksUpToDate>
  <CharactersWithSpaces>12455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Salvatore</dc:creator>
  <cp:lastModifiedBy>Assistente06</cp:lastModifiedBy>
  <cp:revision>2</cp:revision>
  <dcterms:created xsi:type="dcterms:W3CDTF">2026-08-27T09:43:00Z</dcterms:created>
  <dcterms:modified xsi:type="dcterms:W3CDTF">2026-08-27T09:43:00Z</dcterms:modified>
</cp:coreProperties>
</file>